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58C7A" w14:textId="6D49AA30"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r w:rsidR="0010740B">
        <w:rPr>
          <w:rFonts w:ascii="Arial" w:hAnsi="Arial" w:cs="Arial"/>
          <w:sz w:val="22"/>
          <w:szCs w:val="22"/>
        </w:rPr>
        <w:t xml:space="preserve"> </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5F22674E" w14:textId="77777777" w:rsidR="006606B0" w:rsidRPr="006606B0" w:rsidRDefault="006606B0" w:rsidP="008528BF">
      <w:pPr>
        <w:spacing w:after="0" w:line="240" w:lineRule="auto"/>
        <w:jc w:val="both"/>
        <w:rPr>
          <w:rFonts w:ascii="Arial" w:hAnsi="Arial" w:cs="Arial"/>
          <w:b/>
          <w:bCs/>
        </w:rPr>
      </w:pPr>
      <w:r w:rsidRPr="006606B0">
        <w:rPr>
          <w:rFonts w:ascii="Arial" w:hAnsi="Arial" w:cs="Arial"/>
          <w:b/>
          <w:bCs/>
        </w:rPr>
        <w:t xml:space="preserve">Krajská správa a údržba silnic Vysočiny, příspěvková organizace </w:t>
      </w:r>
    </w:p>
    <w:p w14:paraId="1F6491F4" w14:textId="77777777" w:rsidR="006606B0" w:rsidRPr="006606B0" w:rsidRDefault="008528BF" w:rsidP="008528BF">
      <w:pPr>
        <w:spacing w:after="0" w:line="240" w:lineRule="auto"/>
        <w:jc w:val="both"/>
        <w:rPr>
          <w:rFonts w:ascii="Arial" w:hAnsi="Arial" w:cs="Arial"/>
        </w:rPr>
      </w:pPr>
      <w:r w:rsidRPr="006606B0">
        <w:rPr>
          <w:rFonts w:ascii="Arial" w:hAnsi="Arial" w:cs="Arial"/>
        </w:rPr>
        <w:t xml:space="preserve">IČO: </w:t>
      </w:r>
      <w:r w:rsidR="006606B0" w:rsidRPr="006606B0">
        <w:rPr>
          <w:rFonts w:ascii="Arial" w:hAnsi="Arial" w:cs="Arial"/>
        </w:rPr>
        <w:t>00090450</w:t>
      </w:r>
    </w:p>
    <w:p w14:paraId="0AD30E69"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ID datové schránky: </w:t>
      </w:r>
      <w:r>
        <w:rPr>
          <w:rFonts w:ascii="Arial" w:hAnsi="Arial" w:cs="Arial"/>
          <w:bCs/>
        </w:rPr>
        <w:t>3qdnp8g</w:t>
      </w:r>
    </w:p>
    <w:p w14:paraId="5DDC7BCE"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se sídlem Jihlava, </w:t>
      </w:r>
      <w:r>
        <w:rPr>
          <w:rFonts w:ascii="Arial" w:hAnsi="Arial" w:cs="Arial"/>
        </w:rPr>
        <w:t>Kosovská 1122/16</w:t>
      </w:r>
      <w:r w:rsidRPr="00F25FC0">
        <w:rPr>
          <w:rFonts w:ascii="Arial" w:hAnsi="Arial" w:cs="Arial"/>
        </w:rPr>
        <w:t xml:space="preserve"> PSČ </w:t>
      </w:r>
      <w:r>
        <w:rPr>
          <w:rFonts w:ascii="Arial" w:hAnsi="Arial" w:cs="Arial"/>
        </w:rPr>
        <w:t>586 01</w:t>
      </w:r>
    </w:p>
    <w:p w14:paraId="6E86675F" w14:textId="77777777" w:rsidR="006606B0" w:rsidRPr="00F25FC0" w:rsidRDefault="006606B0" w:rsidP="006606B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Pr>
          <w:rFonts w:ascii="Arial" w:eastAsiaTheme="minorHAnsi" w:hAnsi="Arial" w:cstheme="minorBidi"/>
          <w:bCs/>
        </w:rPr>
        <w:t>Ing. Radovan Necid, ředitel organizace</w:t>
      </w:r>
    </w:p>
    <w:p w14:paraId="0429496F" w14:textId="01551AF5" w:rsidR="00F21F17" w:rsidRPr="00DE4923" w:rsidRDefault="00F21F17" w:rsidP="008528BF">
      <w:pPr>
        <w:pStyle w:val="western"/>
        <w:spacing w:before="0" w:beforeAutospacing="0" w:after="0"/>
        <w:rPr>
          <w:color w:val="000000"/>
          <w:sz w:val="22"/>
          <w:szCs w:val="22"/>
        </w:rPr>
      </w:pPr>
      <w:r w:rsidRPr="00DE4923">
        <w:rPr>
          <w:color w:val="000000"/>
          <w:sz w:val="22"/>
          <w:szCs w:val="22"/>
        </w:rPr>
        <w:t xml:space="preserve">(dále jen </w:t>
      </w:r>
      <w:r w:rsidRPr="00DE4923">
        <w:rPr>
          <w:b/>
          <w:bCs/>
          <w:color w:val="000000"/>
          <w:sz w:val="22"/>
          <w:szCs w:val="22"/>
        </w:rPr>
        <w:t>„</w:t>
      </w:r>
      <w:r w:rsidR="008772BC">
        <w:rPr>
          <w:b/>
          <w:bCs/>
          <w:color w:val="000000"/>
          <w:sz w:val="22"/>
          <w:szCs w:val="22"/>
        </w:rPr>
        <w:t>Objednatel</w:t>
      </w:r>
      <w:r w:rsidRPr="00DE4923">
        <w:rPr>
          <w:b/>
          <w:bCs/>
          <w:color w:val="000000"/>
          <w:sz w:val="22"/>
          <w:szCs w:val="22"/>
        </w:rPr>
        <w:t>“</w:t>
      </w:r>
      <w:r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62A9EE22"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245D7A">
        <w:rPr>
          <w:rFonts w:ascii="Arial" w:hAnsi="Arial" w:cs="Arial"/>
          <w:color w:val="000000"/>
          <w:sz w:val="22"/>
          <w:szCs w:val="22"/>
        </w:rPr>
        <w:t>Analýza současného stavu, Dodávka systému včetně vývoje, Migrace, Implementace</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37FA3037" w:rsidR="0030229A" w:rsidRPr="007D5819"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7D5819">
        <w:rPr>
          <w:rFonts w:ascii="Arial" w:hAnsi="Arial" w:cs="Arial"/>
          <w:color w:val="000000"/>
          <w:sz w:val="22"/>
          <w:szCs w:val="22"/>
        </w:rPr>
        <w:t xml:space="preserve">Mezi </w:t>
      </w:r>
      <w:r w:rsidR="008772BC" w:rsidRPr="007D5819">
        <w:rPr>
          <w:rFonts w:ascii="Arial" w:hAnsi="Arial" w:cs="Arial"/>
          <w:color w:val="000000"/>
          <w:sz w:val="22"/>
          <w:szCs w:val="22"/>
        </w:rPr>
        <w:t>Poskytovatel</w:t>
      </w:r>
      <w:r w:rsidRPr="007D5819">
        <w:rPr>
          <w:rFonts w:ascii="Arial" w:hAnsi="Arial" w:cs="Arial"/>
          <w:color w:val="000000"/>
          <w:sz w:val="22"/>
          <w:szCs w:val="22"/>
        </w:rPr>
        <w:t xml:space="preserve">em a </w:t>
      </w:r>
      <w:r w:rsidR="008772BC" w:rsidRPr="007D5819">
        <w:rPr>
          <w:rFonts w:ascii="Arial" w:hAnsi="Arial" w:cs="Arial"/>
          <w:color w:val="000000"/>
          <w:sz w:val="22"/>
          <w:szCs w:val="22"/>
        </w:rPr>
        <w:t>Objednatel</w:t>
      </w:r>
      <w:r w:rsidRPr="007D5819">
        <w:rPr>
          <w:rFonts w:ascii="Arial" w:hAnsi="Arial" w:cs="Arial"/>
          <w:color w:val="000000"/>
          <w:sz w:val="22"/>
          <w:szCs w:val="22"/>
        </w:rPr>
        <w:t xml:space="preserve">em byla </w:t>
      </w:r>
      <w:r w:rsidR="003765A9" w:rsidRPr="007D5819">
        <w:rPr>
          <w:rFonts w:ascii="Arial" w:hAnsi="Arial" w:cs="Arial"/>
          <w:color w:val="000000"/>
          <w:sz w:val="22"/>
          <w:szCs w:val="22"/>
        </w:rPr>
        <w:t xml:space="preserve">dle výsledku zadávacího řízení rovněž </w:t>
      </w:r>
      <w:r w:rsidRPr="007D5819">
        <w:rPr>
          <w:rFonts w:ascii="Arial" w:hAnsi="Arial" w:cs="Arial"/>
          <w:color w:val="000000"/>
          <w:sz w:val="22"/>
          <w:szCs w:val="22"/>
        </w:rPr>
        <w:t xml:space="preserve">uzavřena smlouva o dílo, </w:t>
      </w:r>
      <w:r w:rsidR="00011710" w:rsidRPr="007D5819">
        <w:rPr>
          <w:rFonts w:ascii="Arial" w:hAnsi="Arial" w:cs="Arial"/>
          <w:color w:val="000000"/>
          <w:sz w:val="22"/>
          <w:szCs w:val="22"/>
        </w:rPr>
        <w:t xml:space="preserve">na jejímž základě </w:t>
      </w:r>
      <w:r w:rsidR="002613F2">
        <w:rPr>
          <w:rFonts w:ascii="Arial" w:hAnsi="Arial" w:cs="Arial"/>
          <w:color w:val="000000"/>
          <w:sz w:val="22"/>
          <w:szCs w:val="22"/>
        </w:rPr>
        <w:t xml:space="preserve">implementoval </w:t>
      </w:r>
      <w:r w:rsidR="007D5819" w:rsidRPr="007D5819">
        <w:rPr>
          <w:rFonts w:ascii="Arial" w:hAnsi="Arial" w:cs="Arial"/>
          <w:color w:val="000000"/>
          <w:sz w:val="22"/>
          <w:szCs w:val="22"/>
        </w:rPr>
        <w:t xml:space="preserve">Poskytovatel </w:t>
      </w:r>
      <w:r w:rsidR="002613F2">
        <w:rPr>
          <w:rFonts w:ascii="Arial" w:hAnsi="Arial" w:cs="Arial"/>
          <w:color w:val="000000"/>
          <w:sz w:val="22"/>
          <w:szCs w:val="22"/>
        </w:rPr>
        <w:t>aplikaci/software v rámci veřejné zakázky Analýza současného stavu, Dodávka systému včetně vývoje, Migrace, Implementace</w:t>
      </w:r>
      <w:r w:rsidR="007D5819" w:rsidRPr="007D5819">
        <w:rPr>
          <w:rFonts w:ascii="Arial" w:hAnsi="Arial" w:cs="Arial"/>
          <w:color w:val="000000"/>
          <w:sz w:val="22"/>
          <w:szCs w:val="22"/>
        </w:rPr>
        <w:t xml:space="preserve"> v souvislosti s pořízením informačního systému se standardizovaným rozhraním pro ukládání a sdílení dat a služeb se zřizovatelem, samosprávou a občany (INFRA-FIM) </w:t>
      </w:r>
      <w:r w:rsidR="00DC0A3F" w:rsidRPr="007D5819">
        <w:rPr>
          <w:rFonts w:ascii="Arial" w:hAnsi="Arial" w:cs="Arial"/>
          <w:color w:val="000000"/>
          <w:sz w:val="22"/>
          <w:szCs w:val="22"/>
        </w:rPr>
        <w:t xml:space="preserve">(dále také </w:t>
      </w:r>
      <w:r w:rsidR="003F3902" w:rsidRPr="007D5819">
        <w:rPr>
          <w:rFonts w:ascii="Arial" w:hAnsi="Arial" w:cs="Arial"/>
          <w:color w:val="000000"/>
          <w:sz w:val="22"/>
          <w:szCs w:val="22"/>
        </w:rPr>
        <w:t>dílo</w:t>
      </w:r>
      <w:r w:rsidR="00DC0A3F" w:rsidRPr="007D5819">
        <w:rPr>
          <w:rFonts w:ascii="Arial" w:hAnsi="Arial" w:cs="Arial"/>
          <w:color w:val="000000"/>
          <w:sz w:val="22"/>
          <w:szCs w:val="22"/>
        </w:rPr>
        <w:t>“)</w:t>
      </w:r>
      <w:r w:rsidRPr="007D5819">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 xml:space="preserve">disponuje takovými kapacitami </w:t>
      </w:r>
      <w:r w:rsidR="00207E25">
        <w:rPr>
          <w:rFonts w:ascii="Arial" w:hAnsi="Arial" w:cs="Arial"/>
          <w:color w:val="000000"/>
          <w:sz w:val="22"/>
          <w:szCs w:val="22"/>
        </w:rPr>
        <w:lastRenderedPageBreak/>
        <w:t>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1C4FB4C4" w:rsidR="00D47679" w:rsidRPr="00CA6646"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xml:space="preserve">. </w:t>
      </w:r>
      <w:r w:rsidR="00D47679" w:rsidRPr="006909ED">
        <w:rPr>
          <w:rFonts w:ascii="Arial" w:hAnsi="Arial" w:cs="Arial"/>
        </w:rPr>
        <w:t>Kategorizace a úroveň servisních služeb dle této servisní smlouvy ve vztahu k dílu je uvedena v příloze č. 1</w:t>
      </w:r>
      <w:r w:rsidR="00FF19F5" w:rsidRPr="006909ED">
        <w:rPr>
          <w:rFonts w:ascii="Arial" w:hAnsi="Arial" w:cs="Arial"/>
        </w:rPr>
        <w:t xml:space="preserve"> a č. 2</w:t>
      </w:r>
      <w:r w:rsidR="00D47679" w:rsidRPr="006909ED">
        <w:rPr>
          <w:rFonts w:ascii="Arial" w:hAnsi="Arial" w:cs="Arial"/>
        </w:rPr>
        <w:t xml:space="preserve"> této smlouvy. </w:t>
      </w:r>
      <w:r w:rsidR="00D47679" w:rsidRPr="004E249F">
        <w:rPr>
          <w:rFonts w:ascii="Arial" w:hAnsi="Arial" w:cs="Arial"/>
        </w:rPr>
        <w:t>Veškeré servisní služby poskytované na základě této smlouvy</w:t>
      </w:r>
      <w:r w:rsidR="00D47679" w:rsidRPr="00D47679">
        <w:rPr>
          <w:rFonts w:ascii="Arial" w:hAnsi="Arial" w:cs="Arial"/>
        </w:rPr>
        <w:t xml:space="preserve"> </w:t>
      </w:r>
      <w:r w:rsidR="00D47679" w:rsidRPr="00CA6646">
        <w:rPr>
          <w:rFonts w:ascii="Arial" w:hAnsi="Arial" w:cs="Arial"/>
        </w:rPr>
        <w:t>jsou dále označovány také jen jako „</w:t>
      </w:r>
      <w:r w:rsidR="00D47679" w:rsidRPr="00CA6646">
        <w:rPr>
          <w:rFonts w:ascii="Arial" w:hAnsi="Arial" w:cs="Arial"/>
          <w:b/>
          <w:i/>
        </w:rPr>
        <w:t>servisní služby</w:t>
      </w:r>
      <w:r w:rsidR="00D47679" w:rsidRPr="00CA6646">
        <w:rPr>
          <w:rFonts w:ascii="Arial" w:hAnsi="Arial" w:cs="Arial"/>
        </w:rPr>
        <w:t>“.</w:t>
      </w:r>
    </w:p>
    <w:p w14:paraId="5611A559" w14:textId="77777777" w:rsidR="00D47679" w:rsidRPr="00CA6646" w:rsidRDefault="00D47679" w:rsidP="00B24E61">
      <w:pPr>
        <w:numPr>
          <w:ilvl w:val="1"/>
          <w:numId w:val="3"/>
        </w:numPr>
        <w:spacing w:after="0" w:line="240" w:lineRule="auto"/>
        <w:jc w:val="both"/>
        <w:rPr>
          <w:rFonts w:ascii="Arial" w:hAnsi="Arial" w:cs="Arial"/>
        </w:rPr>
      </w:pPr>
      <w:r w:rsidRPr="00CA6646">
        <w:rPr>
          <w:rFonts w:ascii="Arial" w:hAnsi="Arial" w:cs="Arial"/>
        </w:rPr>
        <w:t>Servisní služby budou prováděny v následujících kategoriích:</w:t>
      </w:r>
    </w:p>
    <w:p w14:paraId="7E01334D" w14:textId="77777777" w:rsidR="00D47679" w:rsidRPr="00CA6646" w:rsidRDefault="00D47679" w:rsidP="00B24E61">
      <w:pPr>
        <w:pStyle w:val="Odstavecseseznamem"/>
        <w:numPr>
          <w:ilvl w:val="0"/>
          <w:numId w:val="13"/>
        </w:numPr>
        <w:spacing w:after="0" w:line="240" w:lineRule="auto"/>
        <w:jc w:val="both"/>
        <w:rPr>
          <w:rFonts w:ascii="Arial" w:hAnsi="Arial" w:cs="Arial"/>
        </w:rPr>
      </w:pPr>
      <w:proofErr w:type="spellStart"/>
      <w:r w:rsidRPr="00CA6646">
        <w:rPr>
          <w:rFonts w:ascii="Arial" w:hAnsi="Arial" w:cs="Arial"/>
        </w:rPr>
        <w:t>Maintenance</w:t>
      </w:r>
      <w:proofErr w:type="spellEnd"/>
      <w:r w:rsidRPr="00CA6646">
        <w:rPr>
          <w:rFonts w:ascii="Arial" w:hAnsi="Arial" w:cs="Arial"/>
        </w:rPr>
        <w:t>;</w:t>
      </w:r>
    </w:p>
    <w:p w14:paraId="0F1A075D" w14:textId="77777777" w:rsidR="00D47679" w:rsidRPr="00CA6646" w:rsidRDefault="00D47679" w:rsidP="00B24E61">
      <w:pPr>
        <w:pStyle w:val="Odstavecseseznamem"/>
        <w:numPr>
          <w:ilvl w:val="0"/>
          <w:numId w:val="13"/>
        </w:numPr>
        <w:spacing w:after="0" w:line="240" w:lineRule="auto"/>
        <w:jc w:val="both"/>
        <w:rPr>
          <w:rFonts w:ascii="Arial" w:hAnsi="Arial" w:cs="Arial"/>
        </w:rPr>
      </w:pPr>
      <w:r w:rsidRPr="00CA6646">
        <w:rPr>
          <w:rFonts w:ascii="Arial" w:hAnsi="Arial" w:cs="Arial"/>
        </w:rPr>
        <w:t>Technická podpora;</w:t>
      </w:r>
    </w:p>
    <w:p w14:paraId="74992DF5" w14:textId="77777777" w:rsidR="00D47679" w:rsidRPr="00CA6646" w:rsidRDefault="00D47679" w:rsidP="00B24E61">
      <w:pPr>
        <w:pStyle w:val="Odstavecseseznamem"/>
        <w:numPr>
          <w:ilvl w:val="0"/>
          <w:numId w:val="13"/>
        </w:numPr>
        <w:spacing w:after="0" w:line="240" w:lineRule="auto"/>
        <w:jc w:val="both"/>
        <w:rPr>
          <w:rFonts w:ascii="Arial" w:hAnsi="Arial" w:cs="Arial"/>
        </w:rPr>
      </w:pPr>
      <w:r w:rsidRPr="00CA6646">
        <w:rPr>
          <w:rFonts w:ascii="Arial" w:hAnsi="Arial" w:cs="Arial"/>
        </w:rPr>
        <w:t>Řešení incidentů.</w:t>
      </w:r>
    </w:p>
    <w:p w14:paraId="33851288" w14:textId="5AAF6513" w:rsidR="00D47679" w:rsidRPr="00CA6646" w:rsidRDefault="00D47679" w:rsidP="00B24E61">
      <w:pPr>
        <w:numPr>
          <w:ilvl w:val="1"/>
          <w:numId w:val="3"/>
        </w:numPr>
        <w:spacing w:after="0" w:line="240" w:lineRule="auto"/>
        <w:jc w:val="both"/>
        <w:rPr>
          <w:rFonts w:ascii="Arial" w:hAnsi="Arial" w:cs="Arial"/>
        </w:rPr>
      </w:pPr>
      <w:r w:rsidRPr="00CA6646">
        <w:rPr>
          <w:rFonts w:ascii="Arial" w:hAnsi="Arial" w:cs="Arial"/>
        </w:rPr>
        <w:t xml:space="preserve">Specifikace jednotlivých kategorií </w:t>
      </w:r>
      <w:r w:rsidR="000D6E4C" w:rsidRPr="00CA6646">
        <w:rPr>
          <w:rFonts w:ascii="Arial" w:hAnsi="Arial" w:cs="Arial"/>
        </w:rPr>
        <w:t>incidentů a na ně navázan</w:t>
      </w:r>
      <w:r w:rsidR="00B83CA0" w:rsidRPr="00CA6646">
        <w:rPr>
          <w:rFonts w:ascii="Arial" w:hAnsi="Arial" w:cs="Arial"/>
        </w:rPr>
        <w:t>á</w:t>
      </w:r>
      <w:r w:rsidR="000D6E4C" w:rsidRPr="00CA6646">
        <w:rPr>
          <w:rFonts w:ascii="Arial" w:hAnsi="Arial" w:cs="Arial"/>
        </w:rPr>
        <w:t xml:space="preserve"> úroveň </w:t>
      </w:r>
      <w:r w:rsidRPr="00CA6646">
        <w:rPr>
          <w:rFonts w:ascii="Arial" w:hAnsi="Arial" w:cs="Arial"/>
        </w:rPr>
        <w:t>servisních služeb jsou uvedeny v příloze č. 1</w:t>
      </w:r>
      <w:r w:rsidR="003F03E8" w:rsidRPr="00CA6646">
        <w:rPr>
          <w:rFonts w:ascii="Arial" w:hAnsi="Arial" w:cs="Arial"/>
        </w:rPr>
        <w:t xml:space="preserve"> a </w:t>
      </w:r>
      <w:r w:rsidR="00FF19F5" w:rsidRPr="00CA6646">
        <w:rPr>
          <w:rFonts w:ascii="Arial" w:hAnsi="Arial" w:cs="Arial"/>
        </w:rPr>
        <w:t xml:space="preserve">č. </w:t>
      </w:r>
      <w:r w:rsidR="003F03E8" w:rsidRPr="00CA6646">
        <w:rPr>
          <w:rFonts w:ascii="Arial" w:hAnsi="Arial" w:cs="Arial"/>
        </w:rPr>
        <w:t>2</w:t>
      </w:r>
      <w:r w:rsidRPr="00CA6646">
        <w:rPr>
          <w:rFonts w:ascii="Arial" w:hAnsi="Arial" w:cs="Arial"/>
        </w:rPr>
        <w:t xml:space="preserve"> této smlouvy.</w:t>
      </w:r>
    </w:p>
    <w:p w14:paraId="015CF9D8" w14:textId="0E921B02" w:rsidR="00D47679" w:rsidRPr="00CA6646" w:rsidRDefault="000D6E4C" w:rsidP="00B24E61">
      <w:pPr>
        <w:numPr>
          <w:ilvl w:val="1"/>
          <w:numId w:val="3"/>
        </w:numPr>
        <w:spacing w:after="0" w:line="240" w:lineRule="auto"/>
        <w:jc w:val="both"/>
        <w:rPr>
          <w:rFonts w:ascii="Arial" w:hAnsi="Arial" w:cs="Arial"/>
        </w:rPr>
      </w:pPr>
      <w:r w:rsidRPr="00CA6646">
        <w:rPr>
          <w:rFonts w:ascii="Arial" w:hAnsi="Arial" w:cs="Arial"/>
        </w:rPr>
        <w:t>O</w:t>
      </w:r>
      <w:r w:rsidR="00D47679" w:rsidRPr="00CA6646">
        <w:rPr>
          <w:rFonts w:ascii="Arial" w:hAnsi="Arial" w:cs="Arial"/>
        </w:rPr>
        <w:t>dstraňování záručních vad</w:t>
      </w:r>
      <w:r w:rsidRPr="00CA6646">
        <w:rPr>
          <w:rFonts w:ascii="Arial" w:hAnsi="Arial" w:cs="Arial"/>
        </w:rPr>
        <w:t xml:space="preserve"> se také řídí kategoriemi incidentů a na ně vázanými úrovněmi servisních služeb dle přílohy č. 1</w:t>
      </w:r>
      <w:r w:rsidR="003F03E8" w:rsidRPr="00CA6646">
        <w:rPr>
          <w:rFonts w:ascii="Arial" w:hAnsi="Arial" w:cs="Arial"/>
        </w:rPr>
        <w:t xml:space="preserve"> a 2</w:t>
      </w:r>
      <w:r w:rsidRPr="00CA6646">
        <w:rPr>
          <w:rFonts w:ascii="Arial" w:hAnsi="Arial" w:cs="Arial"/>
        </w:rPr>
        <w:t xml:space="preserve"> této smlouvy</w:t>
      </w:r>
      <w:r w:rsidR="00D47679" w:rsidRPr="00CA6646">
        <w:rPr>
          <w:rFonts w:ascii="Arial" w:hAnsi="Arial" w:cs="Arial"/>
        </w:rPr>
        <w:t xml:space="preserve">. </w:t>
      </w:r>
    </w:p>
    <w:p w14:paraId="0DD3020E" w14:textId="19F21C16" w:rsidR="002536EF" w:rsidRPr="002536EF" w:rsidRDefault="008772BC" w:rsidP="00B24E61">
      <w:pPr>
        <w:numPr>
          <w:ilvl w:val="1"/>
          <w:numId w:val="3"/>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poskytovat servisní služby dle této smlouvy tak, aby dostupnost díla dle smlouvy o dílo, byla alespoň </w:t>
      </w:r>
      <w:r w:rsidR="00F63500" w:rsidRPr="00F63500">
        <w:rPr>
          <w:rFonts w:ascii="Arial" w:hAnsi="Arial" w:cs="Arial"/>
        </w:rPr>
        <w:t>98</w:t>
      </w:r>
      <w:r w:rsidR="00FC6E7F">
        <w:rPr>
          <w:rFonts w:ascii="Arial" w:hAnsi="Arial" w:cs="Arial"/>
        </w:rPr>
        <w:t xml:space="preserve"> </w:t>
      </w:r>
      <w:r w:rsidR="00D47679" w:rsidRPr="00F63500">
        <w:rPr>
          <w:rFonts w:ascii="Arial" w:hAnsi="Arial" w:cs="Arial"/>
        </w:rPr>
        <w:t>% v každém kalendářním měsíci</w:t>
      </w:r>
      <w:r w:rsidR="00EB08DA">
        <w:rPr>
          <w:rFonts w:ascii="Arial" w:hAnsi="Arial" w:cs="Arial"/>
        </w:rPr>
        <w:t>, počínaje akceptací díla dle smlouvy o dílo</w:t>
      </w:r>
      <w:r w:rsidR="00D47679" w:rsidRPr="00D47679">
        <w:rPr>
          <w:rFonts w:ascii="Arial" w:hAnsi="Arial" w:cs="Arial"/>
        </w:rPr>
        <w:t xml:space="preserve"> po celou dobu </w:t>
      </w:r>
      <w:r w:rsidR="00EB08DA">
        <w:rPr>
          <w:rFonts w:ascii="Arial" w:hAnsi="Arial" w:cs="Arial"/>
        </w:rPr>
        <w:t>trvání</w:t>
      </w:r>
      <w:r w:rsidR="00EB08DA" w:rsidRPr="00D47679">
        <w:rPr>
          <w:rFonts w:ascii="Arial" w:hAnsi="Arial" w:cs="Arial"/>
        </w:rPr>
        <w:t xml:space="preserve"> </w:t>
      </w:r>
      <w:r w:rsidR="00EB08DA">
        <w:rPr>
          <w:rFonts w:ascii="Arial" w:hAnsi="Arial" w:cs="Arial"/>
        </w:rPr>
        <w:t>servisní</w:t>
      </w:r>
      <w:r w:rsidR="00EB08DA" w:rsidRPr="00D47679">
        <w:rPr>
          <w:rFonts w:ascii="Arial" w:hAnsi="Arial" w:cs="Arial"/>
        </w:rPr>
        <w:t xml:space="preserve"> </w:t>
      </w:r>
      <w:r w:rsidR="00D47679" w:rsidRPr="00D47679">
        <w:rPr>
          <w:rFonts w:ascii="Arial" w:hAnsi="Arial" w:cs="Arial"/>
        </w:rPr>
        <w:t>smlouvy</w:t>
      </w:r>
      <w:r w:rsidR="00EB08DA">
        <w:rPr>
          <w:rFonts w:ascii="Arial" w:hAnsi="Arial" w:cs="Arial"/>
        </w:rPr>
        <w:t xml:space="preserve"> dle odst. 7.1. této smlouvy</w:t>
      </w:r>
      <w:r w:rsidR="00D47679" w:rsidRPr="00D47679">
        <w:rPr>
          <w:rFonts w:ascii="Arial" w:hAnsi="Arial" w:cs="Arial"/>
        </w:rPr>
        <w:t xml:space="preserve">. Výpočet skutečně dosažené dostupnosti se řídí metodikou uvedenou v příloze č. 1 této </w:t>
      </w:r>
      <w:r w:rsidR="00D47679" w:rsidRPr="00CA6646">
        <w:rPr>
          <w:rFonts w:ascii="Arial" w:hAnsi="Arial" w:cs="Arial"/>
        </w:rPr>
        <w:t>smlouvy.</w:t>
      </w:r>
      <w:r w:rsidR="005D11AD" w:rsidRPr="00CA6646">
        <w:rPr>
          <w:rFonts w:ascii="Arial" w:hAnsi="Arial" w:cs="Arial"/>
        </w:rPr>
        <w:t xml:space="preserve"> </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DCF6AA2" w:rsidR="00D47679" w:rsidRPr="00F63500"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Servisní </w:t>
      </w:r>
      <w:r w:rsidRPr="00F63500">
        <w:rPr>
          <w:rFonts w:ascii="Arial" w:hAnsi="Arial" w:cs="Arial"/>
        </w:rPr>
        <w:t>služby mohou být prováděny vzdálenou správou n</w:t>
      </w:r>
      <w:r w:rsidR="00865DE9" w:rsidRPr="00F63500">
        <w:rPr>
          <w:rFonts w:ascii="Arial" w:hAnsi="Arial" w:cs="Arial"/>
        </w:rPr>
        <w:t xml:space="preserve">ebo přímo příjezdem pracovníka </w:t>
      </w:r>
      <w:r w:rsidR="008772BC" w:rsidRPr="00F63500">
        <w:rPr>
          <w:rFonts w:ascii="Arial" w:hAnsi="Arial" w:cs="Arial"/>
        </w:rPr>
        <w:t>Poskytovatel</w:t>
      </w:r>
      <w:r w:rsidRPr="00F63500">
        <w:rPr>
          <w:rFonts w:ascii="Arial" w:hAnsi="Arial" w:cs="Arial"/>
        </w:rPr>
        <w:t>e na místo plnění. Servisní služby se vážou na ty části díla, které jsou specifikované v příloze č. 1</w:t>
      </w:r>
      <w:r w:rsidR="00B4278B">
        <w:rPr>
          <w:rFonts w:ascii="Arial" w:hAnsi="Arial" w:cs="Arial"/>
        </w:rPr>
        <w:t xml:space="preserve"> a č. 2</w:t>
      </w:r>
      <w:r w:rsidRPr="00F63500">
        <w:rPr>
          <w:rFonts w:ascii="Arial" w:hAnsi="Arial" w:cs="Arial"/>
        </w:rPr>
        <w:t xml:space="preserve"> této smlouvy.</w:t>
      </w:r>
    </w:p>
    <w:p w14:paraId="06FB8CFA" w14:textId="192D2FF8" w:rsidR="00D47679" w:rsidRPr="00D47679" w:rsidRDefault="00D47679" w:rsidP="00B24E61">
      <w:pPr>
        <w:numPr>
          <w:ilvl w:val="1"/>
          <w:numId w:val="15"/>
        </w:numPr>
        <w:spacing w:after="0" w:line="240" w:lineRule="auto"/>
        <w:jc w:val="both"/>
        <w:rPr>
          <w:rFonts w:ascii="Arial" w:hAnsi="Arial" w:cs="Arial"/>
        </w:rPr>
      </w:pPr>
      <w:r w:rsidRPr="00F63500">
        <w:rPr>
          <w:rFonts w:ascii="Arial" w:hAnsi="Arial" w:cs="Arial"/>
        </w:rPr>
        <w:t>V rámci poskytování servisních služeb v</w:t>
      </w:r>
      <w:r w:rsidR="00865DE9" w:rsidRPr="00F63500">
        <w:rPr>
          <w:rFonts w:ascii="Arial" w:hAnsi="Arial" w:cs="Arial"/>
        </w:rPr>
        <w:t> kategorii</w:t>
      </w:r>
      <w:r w:rsidR="00865DE9">
        <w:rPr>
          <w:rFonts w:ascii="Arial" w:hAnsi="Arial" w:cs="Arial"/>
        </w:rPr>
        <w:t xml:space="preserve">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za podmínek sjednaných touto smlouvou a její přílohou č. 1</w:t>
      </w:r>
      <w:r w:rsidR="005D11AD">
        <w:rPr>
          <w:rFonts w:ascii="Arial" w:hAnsi="Arial" w:cs="Arial"/>
        </w:rPr>
        <w:t xml:space="preserve"> a č. 2</w:t>
      </w:r>
      <w:r w:rsidRPr="00D47679">
        <w:rPr>
          <w:rFonts w:ascii="Arial" w:hAnsi="Arial" w:cs="Arial"/>
        </w:rPr>
        <w:t xml:space="preserve">. </w:t>
      </w:r>
    </w:p>
    <w:p w14:paraId="11BE4210" w14:textId="4DC456BE" w:rsidR="00D47679" w:rsidRPr="00F63500"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w:t>
      </w:r>
      <w:r w:rsidR="00D47679" w:rsidRPr="00F63500">
        <w:rPr>
          <w:rFonts w:ascii="Arial" w:hAnsi="Arial" w:cs="Arial"/>
        </w:rPr>
        <w:t>provozu IS včetně načtení dat ze zálohy potřebných pro řádný chod IS.</w:t>
      </w:r>
    </w:p>
    <w:p w14:paraId="53962AD3" w14:textId="2B2A0406" w:rsidR="00D47679" w:rsidRPr="00F63500"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udržovat servisní pohotovost v režimu </w:t>
      </w:r>
      <w:r w:rsidR="007A3F95" w:rsidRPr="00F63500">
        <w:rPr>
          <w:rFonts w:ascii="Arial" w:hAnsi="Arial" w:cs="Arial"/>
        </w:rPr>
        <w:t xml:space="preserve">požadované úrovně servisních služeb </w:t>
      </w:r>
      <w:r w:rsidR="00926068">
        <w:rPr>
          <w:rFonts w:ascii="Arial" w:hAnsi="Arial" w:cs="Arial"/>
        </w:rPr>
        <w:t>tím</w:t>
      </w:r>
      <w:r w:rsidR="00865DE9" w:rsidRPr="00F63500">
        <w:rPr>
          <w:rFonts w:ascii="Arial" w:hAnsi="Arial" w:cs="Arial"/>
        </w:rPr>
        <w:t xml:space="preserve">, že </w:t>
      </w:r>
      <w:r w:rsidRPr="00F63500">
        <w:rPr>
          <w:rFonts w:ascii="Arial" w:hAnsi="Arial" w:cs="Arial"/>
        </w:rPr>
        <w:t>Poskytovatel</w:t>
      </w:r>
      <w:r w:rsidR="00D47679" w:rsidRPr="00F63500">
        <w:rPr>
          <w:rFonts w:ascii="Arial" w:hAnsi="Arial" w:cs="Arial"/>
        </w:rPr>
        <w:t xml:space="preserve"> bude disponovat potřebným množstvím pracovníků s odpovídající kvalifikací tak, aby byl schopný garantovat časové lhůty </w:t>
      </w:r>
      <w:r w:rsidR="00B4278B">
        <w:rPr>
          <w:rFonts w:ascii="Arial" w:hAnsi="Arial" w:cs="Arial"/>
        </w:rPr>
        <w:t xml:space="preserve">servisní pohotovosti </w:t>
      </w:r>
      <w:r w:rsidR="00D47679" w:rsidRPr="00F63500">
        <w:rPr>
          <w:rFonts w:ascii="Arial" w:hAnsi="Arial" w:cs="Arial"/>
        </w:rPr>
        <w:t>stanovené v</w:t>
      </w:r>
      <w:r w:rsidR="00926068">
        <w:rPr>
          <w:rFonts w:ascii="Arial" w:hAnsi="Arial" w:cs="Arial"/>
        </w:rPr>
        <w:t> </w:t>
      </w:r>
      <w:r w:rsidR="00B4278B">
        <w:rPr>
          <w:rFonts w:ascii="Arial" w:hAnsi="Arial" w:cs="Arial"/>
        </w:rPr>
        <w:t xml:space="preserve">jednotlivých bodech </w:t>
      </w:r>
      <w:r w:rsidR="00D47679" w:rsidRPr="00F63500">
        <w:rPr>
          <w:rFonts w:ascii="Arial" w:hAnsi="Arial" w:cs="Arial"/>
        </w:rPr>
        <w:t>přílo</w:t>
      </w:r>
      <w:r w:rsidR="00926068">
        <w:rPr>
          <w:rFonts w:ascii="Arial" w:hAnsi="Arial" w:cs="Arial"/>
        </w:rPr>
        <w:t>hy</w:t>
      </w:r>
      <w:r w:rsidR="00D47679" w:rsidRPr="00F63500">
        <w:rPr>
          <w:rFonts w:ascii="Arial" w:hAnsi="Arial" w:cs="Arial"/>
        </w:rPr>
        <w:t xml:space="preserve"> č. </w:t>
      </w:r>
      <w:r w:rsidR="005D11AD">
        <w:rPr>
          <w:rFonts w:ascii="Arial" w:hAnsi="Arial" w:cs="Arial"/>
        </w:rPr>
        <w:t>2</w:t>
      </w:r>
      <w:r w:rsidR="005D11AD" w:rsidRPr="00F63500">
        <w:rPr>
          <w:rFonts w:ascii="Arial" w:hAnsi="Arial" w:cs="Arial"/>
        </w:rPr>
        <w:t xml:space="preserve"> </w:t>
      </w:r>
      <w:r w:rsidR="00D47679" w:rsidRPr="00F63500">
        <w:rPr>
          <w:rFonts w:ascii="Arial" w:hAnsi="Arial" w:cs="Arial"/>
        </w:rPr>
        <w:t>této smlouvy.</w:t>
      </w:r>
      <w:r w:rsidR="008064F1" w:rsidRPr="00F63500">
        <w:rPr>
          <w:rFonts w:ascii="Arial" w:hAnsi="Arial" w:cs="Arial"/>
        </w:rPr>
        <w:t xml:space="preserve"> </w:t>
      </w:r>
    </w:p>
    <w:p w14:paraId="6AC365A1" w14:textId="5D86409C" w:rsidR="00D47679" w:rsidRPr="00D47679"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při poskytování servisních služeb dodržovat reakční dobu</w:t>
      </w:r>
      <w:r w:rsidR="00D47679" w:rsidRPr="00D47679">
        <w:rPr>
          <w:rFonts w:ascii="Arial" w:hAnsi="Arial" w:cs="Arial"/>
        </w:rPr>
        <w:t xml:space="preserve">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Specifikace reakční doby a doby vyřešení je uvedena v </w:t>
      </w:r>
      <w:r w:rsidR="00B4278B">
        <w:rPr>
          <w:rFonts w:ascii="Arial" w:hAnsi="Arial" w:cs="Arial"/>
        </w:rPr>
        <w:t xml:space="preserve">jednotlivých bodech </w:t>
      </w:r>
      <w:r w:rsidR="00D47679" w:rsidRPr="00D47679">
        <w:rPr>
          <w:rFonts w:ascii="Arial" w:hAnsi="Arial" w:cs="Arial"/>
        </w:rPr>
        <w:t>přílo</w:t>
      </w:r>
      <w:r w:rsidR="00B4278B">
        <w:rPr>
          <w:rFonts w:ascii="Arial" w:hAnsi="Arial" w:cs="Arial"/>
        </w:rPr>
        <w:t>hy</w:t>
      </w:r>
      <w:r w:rsidR="00D47679" w:rsidRPr="00D47679">
        <w:rPr>
          <w:rFonts w:ascii="Arial" w:hAnsi="Arial" w:cs="Arial"/>
        </w:rPr>
        <w:t xml:space="preserve"> č. </w:t>
      </w:r>
      <w:r w:rsidR="00B4278B">
        <w:rPr>
          <w:rFonts w:ascii="Arial" w:hAnsi="Arial" w:cs="Arial"/>
        </w:rPr>
        <w:t>2</w:t>
      </w:r>
      <w:r w:rsidR="00B4278B" w:rsidRPr="00D47679">
        <w:rPr>
          <w:rFonts w:ascii="Arial" w:hAnsi="Arial" w:cs="Arial"/>
        </w:rPr>
        <w:t xml:space="preserve"> </w:t>
      </w:r>
      <w:r w:rsidR="00D47679" w:rsidRPr="00D47679">
        <w:rPr>
          <w:rFonts w:ascii="Arial" w:hAnsi="Arial" w:cs="Arial"/>
        </w:rPr>
        <w:t xml:space="preserve">této smlouvy. </w:t>
      </w:r>
    </w:p>
    <w:p w14:paraId="67DB61F1" w14:textId="5850F2BB"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e č. 1</w:t>
      </w:r>
      <w:r w:rsidR="00B4278B">
        <w:rPr>
          <w:rFonts w:ascii="Arial" w:hAnsi="Arial" w:cs="Arial"/>
        </w:rPr>
        <w:t xml:space="preserve"> a 2</w:t>
      </w:r>
      <w:r w:rsidR="00865DE9">
        <w:rPr>
          <w:rFonts w:ascii="Arial" w:hAnsi="Arial" w:cs="Arial"/>
        </w:rPr>
        <w:t xml:space="preserve"> této smlouvy a jsou pro </w:t>
      </w:r>
      <w:r w:rsidR="008772BC">
        <w:rPr>
          <w:rFonts w:ascii="Arial" w:hAnsi="Arial" w:cs="Arial"/>
        </w:rPr>
        <w:t>Poskytovatel</w:t>
      </w:r>
      <w:r w:rsidRPr="00D47679">
        <w:rPr>
          <w:rFonts w:ascii="Arial" w:hAnsi="Arial" w:cs="Arial"/>
        </w:rPr>
        <w:t>e závazné.</w:t>
      </w:r>
    </w:p>
    <w:p w14:paraId="21B66EA4" w14:textId="744B6C2A" w:rsidR="00D47679" w:rsidRPr="00B4278B"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 xml:space="preserve">Service </w:t>
      </w:r>
      <w:proofErr w:type="spellStart"/>
      <w:r w:rsidR="00D47679" w:rsidRPr="00D47679">
        <w:rPr>
          <w:rFonts w:ascii="Arial" w:hAnsi="Arial" w:cs="Arial"/>
          <w:b/>
          <w:i/>
        </w:rPr>
        <w:t>desk</w:t>
      </w:r>
      <w:proofErr w:type="spellEnd"/>
      <w:r w:rsidR="00D47679" w:rsidRPr="00D47679">
        <w:rPr>
          <w:rFonts w:ascii="Arial" w:hAnsi="Arial" w:cs="Arial"/>
        </w:rPr>
        <w:t xml:space="preserve">“). Service </w:t>
      </w:r>
      <w:proofErr w:type="spellStart"/>
      <w:r w:rsidR="00D47679" w:rsidRPr="00D47679">
        <w:rPr>
          <w:rFonts w:ascii="Arial" w:hAnsi="Arial" w:cs="Arial"/>
        </w:rPr>
        <w:t>desk</w:t>
      </w:r>
      <w:proofErr w:type="spellEnd"/>
      <w:r w:rsidR="00D47679" w:rsidRPr="00D47679">
        <w:rPr>
          <w:rFonts w:ascii="Arial" w:hAnsi="Arial" w:cs="Arial"/>
        </w:rPr>
        <w:t xml:space="preserve">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proofErr w:type="gramStart"/>
      <w:r w:rsidR="00D47679" w:rsidRPr="00CF0521">
        <w:rPr>
          <w:rFonts w:ascii="Arial" w:eastAsia="Times New Roman" w:hAnsi="Arial" w:cs="Arial"/>
          <w:lang w:eastAsia="cs-CZ"/>
        </w:rPr>
        <w:t>]</w:t>
      </w:r>
      <w:r w:rsidR="00D47679">
        <w:rPr>
          <w:rFonts w:ascii="Arial" w:eastAsia="Times New Roman" w:hAnsi="Arial" w:cs="Arial"/>
          <w:lang w:eastAsia="cs-CZ"/>
        </w:rPr>
        <w:t>.</w:t>
      </w:r>
      <w:r w:rsidR="001D6E46">
        <w:rPr>
          <w:rFonts w:ascii="Arial" w:eastAsia="Times New Roman" w:hAnsi="Arial" w:cs="Arial"/>
          <w:lang w:eastAsia="cs-CZ"/>
        </w:rPr>
        <w:t>/</w:t>
      </w:r>
      <w:proofErr w:type="gramEnd"/>
      <w:r w:rsidR="001D6E46">
        <w:rPr>
          <w:rFonts w:ascii="Arial" w:eastAsia="Times New Roman" w:hAnsi="Arial" w:cs="Arial"/>
          <w:lang w:eastAsia="cs-CZ"/>
        </w:rPr>
        <w:t xml:space="preserve"> Objednatel nahlásí incident nebo požadavek Poskytovateli prostřednictvím nahlášení emailem Poskytovatele na adrese: </w:t>
      </w:r>
      <w:r w:rsidR="006449BF">
        <w:rPr>
          <w:rFonts w:ascii="Arial" w:eastAsia="Times New Roman" w:hAnsi="Arial" w:cs="Arial"/>
          <w:lang w:eastAsia="cs-CZ"/>
        </w:rPr>
        <w:t xml:space="preserve"> </w:t>
      </w:r>
      <w:r w:rsidR="001D6E46" w:rsidRPr="00CF0521">
        <w:rPr>
          <w:rFonts w:ascii="Arial" w:eastAsia="Times New Roman" w:hAnsi="Arial" w:cs="Arial"/>
          <w:lang w:eastAsia="cs-CZ"/>
        </w:rPr>
        <w:t>[</w:t>
      </w:r>
      <w:r w:rsidR="001D6E46" w:rsidRPr="00CF0521">
        <w:rPr>
          <w:rFonts w:ascii="Arial" w:eastAsia="Times New Roman" w:hAnsi="Arial" w:cs="Arial"/>
          <w:highlight w:val="lightGray"/>
          <w:lang w:eastAsia="cs-CZ"/>
        </w:rPr>
        <w:t>bud</w:t>
      </w:r>
      <w:r w:rsidR="001D6E46">
        <w:rPr>
          <w:rFonts w:ascii="Arial" w:eastAsia="Times New Roman" w:hAnsi="Arial" w:cs="Arial"/>
          <w:highlight w:val="lightGray"/>
          <w:lang w:eastAsia="cs-CZ"/>
        </w:rPr>
        <w:t>e doplněno před uzavřením</w:t>
      </w:r>
      <w:r w:rsidR="001D6E46" w:rsidRPr="00CF0521">
        <w:rPr>
          <w:rFonts w:ascii="Arial" w:eastAsia="Times New Roman" w:hAnsi="Arial" w:cs="Arial"/>
          <w:lang w:eastAsia="cs-CZ"/>
        </w:rPr>
        <w:t>]</w:t>
      </w:r>
      <w:r w:rsidR="001D6E46">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w:t>
      </w:r>
      <w:r w:rsidR="00B4278B">
        <w:rPr>
          <w:rFonts w:ascii="Arial" w:hAnsi="Arial" w:cs="Arial"/>
        </w:rPr>
        <w:t xml:space="preserve"> a 2</w:t>
      </w:r>
      <w:r w:rsidR="00D47679" w:rsidRPr="00D47679">
        <w:rPr>
          <w:rFonts w:ascii="Arial" w:hAnsi="Arial" w:cs="Arial"/>
        </w:rPr>
        <w:t xml:space="preserve"> této smlouvy. </w:t>
      </w:r>
    </w:p>
    <w:p w14:paraId="41C0BF84" w14:textId="7D016CB1" w:rsidR="00B4278B" w:rsidRPr="00C76AF2" w:rsidRDefault="00B4278B" w:rsidP="005E0FA7">
      <w:pPr>
        <w:numPr>
          <w:ilvl w:val="1"/>
          <w:numId w:val="15"/>
        </w:numPr>
        <w:autoSpaceDE w:val="0"/>
        <w:autoSpaceDN w:val="0"/>
        <w:adjustRightInd w:val="0"/>
        <w:spacing w:after="0" w:line="240" w:lineRule="auto"/>
        <w:jc w:val="both"/>
        <w:rPr>
          <w:rFonts w:ascii="Arial" w:hAnsi="Arial" w:cs="Arial"/>
        </w:rPr>
      </w:pPr>
      <w:r w:rsidRPr="00C76AF2">
        <w:rPr>
          <w:rFonts w:ascii="Arial" w:hAnsi="Arial" w:cs="Arial"/>
        </w:rPr>
        <w:t xml:space="preserve">Incidenty mohou být </w:t>
      </w:r>
      <w:r w:rsidR="001A64EE" w:rsidRPr="00C76AF2">
        <w:rPr>
          <w:rFonts w:ascii="Arial" w:hAnsi="Arial" w:cs="Arial"/>
        </w:rPr>
        <w:t xml:space="preserve">případně </w:t>
      </w:r>
      <w:r w:rsidRPr="00C76AF2">
        <w:rPr>
          <w:rFonts w:ascii="Arial" w:hAnsi="Arial" w:cs="Arial"/>
        </w:rPr>
        <w:t xml:space="preserve">nahlašovány telefonicky (tzv. hotline) na </w:t>
      </w:r>
      <w:proofErr w:type="spellStart"/>
      <w:r w:rsidRPr="00C76AF2">
        <w:rPr>
          <w:rFonts w:ascii="Arial" w:hAnsi="Arial" w:cs="Arial"/>
        </w:rPr>
        <w:t>Servisdesk</w:t>
      </w:r>
      <w:proofErr w:type="spellEnd"/>
      <w:r w:rsidRPr="00C76AF2">
        <w:rPr>
          <w:rFonts w:ascii="Arial" w:hAnsi="Arial" w:cs="Arial"/>
        </w:rPr>
        <w:t xml:space="preserve">, musí však být dodatečně potvrzeny emailem na adresu </w:t>
      </w:r>
      <w:r w:rsidRPr="00C76AF2">
        <w:rPr>
          <w:rFonts w:ascii="Arial" w:hAnsi="Arial" w:cs="Arial"/>
          <w:shd w:val="clear" w:color="auto" w:fill="D0CECE" w:themeFill="background2" w:themeFillShade="E6"/>
        </w:rPr>
        <w:t>..................@ksusv.cz</w:t>
      </w:r>
      <w:r w:rsidRPr="00C76AF2">
        <w:rPr>
          <w:rFonts w:ascii="Arial" w:hAnsi="Arial" w:cs="Arial"/>
        </w:rPr>
        <w:t xml:space="preserve"> a poté Poskytovatelem zaevidovány do Service desku.</w:t>
      </w:r>
    </w:p>
    <w:p w14:paraId="1A7FF31D" w14:textId="7CDCB8D1" w:rsidR="00B4278B" w:rsidRPr="00C76AF2" w:rsidRDefault="00B4278B" w:rsidP="00A919CD">
      <w:pPr>
        <w:numPr>
          <w:ilvl w:val="2"/>
          <w:numId w:val="1"/>
        </w:numPr>
        <w:spacing w:after="0" w:line="240" w:lineRule="auto"/>
        <w:ind w:left="709" w:hanging="283"/>
        <w:jc w:val="both"/>
        <w:rPr>
          <w:rFonts w:ascii="Arial" w:eastAsia="Times New Roman" w:hAnsi="Arial" w:cs="Arial"/>
          <w:b/>
          <w:i/>
          <w:lang w:eastAsia="cs-CZ"/>
        </w:rPr>
      </w:pPr>
      <w:r w:rsidRPr="00C76AF2">
        <w:rPr>
          <w:rFonts w:ascii="Arial" w:hAnsi="Arial" w:cs="Arial"/>
        </w:rPr>
        <w:t xml:space="preserve">Kontaktní údaje k </w:t>
      </w:r>
      <w:proofErr w:type="spellStart"/>
      <w:r w:rsidRPr="00C76AF2">
        <w:rPr>
          <w:rFonts w:ascii="Arial" w:hAnsi="Arial" w:cs="Arial"/>
        </w:rPr>
        <w:t>Servicedesk</w:t>
      </w:r>
      <w:proofErr w:type="spellEnd"/>
      <w:r w:rsidRPr="00C76AF2">
        <w:rPr>
          <w:rFonts w:ascii="Arial" w:hAnsi="Arial" w:cs="Arial"/>
        </w:rPr>
        <w:t xml:space="preserve"> (web) a hotline (tel. a e-mail) Poskytovatele:</w:t>
      </w:r>
      <w:r w:rsidR="00A919CD" w:rsidRPr="00C76AF2">
        <w:rPr>
          <w:rFonts w:ascii="Arial" w:hAnsi="Arial" w:cs="Arial"/>
        </w:rPr>
        <w:t xml:space="preserve"> </w:t>
      </w:r>
      <w:r w:rsidR="00A919CD" w:rsidRPr="00C76AF2">
        <w:rPr>
          <w:rFonts w:ascii="Arial" w:eastAsia="Times New Roman" w:hAnsi="Arial" w:cs="Arial"/>
          <w:lang w:eastAsia="cs-CZ"/>
        </w:rPr>
        <w:t>[bude doplněno před uzavřením]</w:t>
      </w:r>
    </w:p>
    <w:p w14:paraId="399E4FF1" w14:textId="2FD5AE76" w:rsidR="00B4278B" w:rsidRPr="00C76AF2" w:rsidRDefault="00B4278B" w:rsidP="00B4278B">
      <w:pPr>
        <w:pStyle w:val="Odstavecseseznamem"/>
        <w:numPr>
          <w:ilvl w:val="0"/>
          <w:numId w:val="41"/>
        </w:numPr>
        <w:shd w:val="clear" w:color="auto" w:fill="D0CECE" w:themeFill="background2" w:themeFillShade="E6"/>
        <w:autoSpaceDE w:val="0"/>
        <w:autoSpaceDN w:val="0"/>
        <w:adjustRightInd w:val="0"/>
        <w:spacing w:after="0" w:line="240" w:lineRule="auto"/>
        <w:rPr>
          <w:rFonts w:ascii="Arial" w:hAnsi="Arial" w:cs="Arial"/>
        </w:rPr>
      </w:pPr>
      <w:proofErr w:type="gramStart"/>
      <w:r w:rsidRPr="00C76AF2">
        <w:rPr>
          <w:rFonts w:ascii="Arial" w:hAnsi="Arial" w:cs="Arial"/>
        </w:rPr>
        <w:t>https:…</w:t>
      </w:r>
      <w:proofErr w:type="gramEnd"/>
      <w:r w:rsidRPr="00C76AF2">
        <w:rPr>
          <w:rFonts w:ascii="Arial" w:hAnsi="Arial" w:cs="Arial"/>
        </w:rPr>
        <w:t>………….</w:t>
      </w:r>
    </w:p>
    <w:p w14:paraId="6F5640F3" w14:textId="635BBF81" w:rsidR="00B4278B" w:rsidRPr="00C76AF2" w:rsidRDefault="00B4278B" w:rsidP="00B4278B">
      <w:pPr>
        <w:pStyle w:val="Odstavecseseznamem"/>
        <w:numPr>
          <w:ilvl w:val="0"/>
          <w:numId w:val="41"/>
        </w:numPr>
        <w:shd w:val="clear" w:color="auto" w:fill="D0CECE" w:themeFill="background2" w:themeFillShade="E6"/>
        <w:autoSpaceDE w:val="0"/>
        <w:autoSpaceDN w:val="0"/>
        <w:adjustRightInd w:val="0"/>
        <w:spacing w:after="0" w:line="240" w:lineRule="auto"/>
        <w:rPr>
          <w:rFonts w:ascii="Arial" w:hAnsi="Arial" w:cs="Arial"/>
        </w:rPr>
      </w:pPr>
      <w:r w:rsidRPr="00C76AF2">
        <w:rPr>
          <w:rFonts w:ascii="Arial" w:hAnsi="Arial" w:cs="Arial"/>
        </w:rPr>
        <w:t>tel.: …………….</w:t>
      </w:r>
    </w:p>
    <w:p w14:paraId="306F7B7C" w14:textId="4AFA4178" w:rsidR="00B4278B" w:rsidRPr="00C76AF2" w:rsidRDefault="00B4278B" w:rsidP="00B4278B">
      <w:pPr>
        <w:pStyle w:val="Odstavecseseznamem"/>
        <w:numPr>
          <w:ilvl w:val="0"/>
          <w:numId w:val="41"/>
        </w:numPr>
        <w:shd w:val="clear" w:color="auto" w:fill="D0CECE" w:themeFill="background2" w:themeFillShade="E6"/>
        <w:autoSpaceDE w:val="0"/>
        <w:autoSpaceDN w:val="0"/>
        <w:adjustRightInd w:val="0"/>
        <w:spacing w:after="0" w:line="240" w:lineRule="auto"/>
        <w:rPr>
          <w:rFonts w:ascii="Arial" w:hAnsi="Arial" w:cs="Arial"/>
        </w:rPr>
      </w:pPr>
      <w:r w:rsidRPr="00C76AF2">
        <w:rPr>
          <w:rFonts w:ascii="Arial" w:hAnsi="Arial" w:cs="Arial"/>
        </w:rPr>
        <w:t>e-mail: …………….</w:t>
      </w:r>
    </w:p>
    <w:p w14:paraId="2BFB70E5" w14:textId="419877C6" w:rsidR="00D47679" w:rsidRPr="00203EC5"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 xml:space="preserve">i bližší specifikaci incidentu nebo požadavku. Tato činnost je již </w:t>
      </w:r>
      <w:r w:rsidR="00D47679" w:rsidRPr="00203EC5">
        <w:rPr>
          <w:rFonts w:ascii="Arial" w:hAnsi="Arial" w:cs="Arial"/>
        </w:rPr>
        <w:t>p</w:t>
      </w:r>
      <w:r w:rsidR="00865DE9" w:rsidRPr="00203EC5">
        <w:rPr>
          <w:rFonts w:ascii="Arial" w:hAnsi="Arial" w:cs="Arial"/>
        </w:rPr>
        <w:t xml:space="preserve">ovažována za zahájení činnosti </w:t>
      </w:r>
      <w:r w:rsidRPr="00203EC5">
        <w:rPr>
          <w:rFonts w:ascii="Arial" w:hAnsi="Arial" w:cs="Arial"/>
        </w:rPr>
        <w:t>Poskytovatel</w:t>
      </w:r>
      <w:r w:rsidR="00D47679" w:rsidRPr="00203EC5">
        <w:rPr>
          <w:rFonts w:ascii="Arial" w:hAnsi="Arial" w:cs="Arial"/>
        </w:rPr>
        <w:t>e ve smyslu přílohy č. 1</w:t>
      </w:r>
      <w:r w:rsidR="00A919CD">
        <w:rPr>
          <w:rFonts w:ascii="Arial" w:hAnsi="Arial" w:cs="Arial"/>
        </w:rPr>
        <w:t xml:space="preserve"> a 2</w:t>
      </w:r>
      <w:r w:rsidR="00D47679" w:rsidRPr="00203EC5">
        <w:rPr>
          <w:rFonts w:ascii="Arial" w:hAnsi="Arial" w:cs="Arial"/>
        </w:rPr>
        <w:t xml:space="preserve"> této smlouvy.</w:t>
      </w:r>
    </w:p>
    <w:p w14:paraId="55CA86A8" w14:textId="77777777" w:rsidR="00A919CD" w:rsidRDefault="00D47679" w:rsidP="00B24E61">
      <w:pPr>
        <w:numPr>
          <w:ilvl w:val="1"/>
          <w:numId w:val="15"/>
        </w:numPr>
        <w:spacing w:after="0" w:line="240" w:lineRule="auto"/>
        <w:jc w:val="both"/>
        <w:rPr>
          <w:rFonts w:ascii="Arial" w:hAnsi="Arial" w:cs="Arial"/>
        </w:rPr>
      </w:pPr>
      <w:r w:rsidRPr="00203EC5">
        <w:rPr>
          <w:rFonts w:ascii="Arial" w:hAnsi="Arial" w:cs="Arial"/>
        </w:rPr>
        <w:t>Po ukončení činnosti na vyřešení incidentu nebo realizaci předmětného požadav</w:t>
      </w:r>
      <w:r w:rsidR="00865DE9" w:rsidRPr="00203EC5">
        <w:rPr>
          <w:rFonts w:ascii="Arial" w:hAnsi="Arial" w:cs="Arial"/>
        </w:rPr>
        <w:t xml:space="preserve">ku </w:t>
      </w:r>
      <w:r w:rsidR="008772BC" w:rsidRPr="00203EC5">
        <w:rPr>
          <w:rFonts w:ascii="Arial" w:hAnsi="Arial" w:cs="Arial"/>
        </w:rPr>
        <w:t>Objednatel</w:t>
      </w:r>
      <w:r w:rsidR="00865DE9" w:rsidRPr="00203EC5">
        <w:rPr>
          <w:rFonts w:ascii="Arial" w:hAnsi="Arial" w:cs="Arial"/>
        </w:rPr>
        <w:t xml:space="preserve">e uvede </w:t>
      </w:r>
      <w:r w:rsidR="008772BC" w:rsidRPr="00203EC5">
        <w:rPr>
          <w:rFonts w:ascii="Arial" w:hAnsi="Arial" w:cs="Arial"/>
        </w:rPr>
        <w:t>Poskytovatel</w:t>
      </w:r>
      <w:r w:rsidRPr="00203EC5">
        <w:rPr>
          <w:rFonts w:ascii="Arial" w:hAnsi="Arial" w:cs="Arial"/>
        </w:rPr>
        <w:t xml:space="preserve"> stav předmětného incidentu nebo požadavku v Service </w:t>
      </w:r>
      <w:proofErr w:type="spellStart"/>
      <w:r w:rsidRPr="00203EC5">
        <w:rPr>
          <w:rFonts w:ascii="Arial" w:hAnsi="Arial" w:cs="Arial"/>
        </w:rPr>
        <w:t>desk</w:t>
      </w:r>
      <w:proofErr w:type="spellEnd"/>
      <w:r w:rsidR="001D6E46" w:rsidRPr="00203EC5">
        <w:rPr>
          <w:rFonts w:ascii="Arial" w:hAnsi="Arial" w:cs="Arial"/>
        </w:rPr>
        <w:t xml:space="preserve"> (v evidenci)</w:t>
      </w:r>
      <w:r w:rsidRPr="00203EC5">
        <w:rPr>
          <w:rFonts w:ascii="Arial" w:hAnsi="Arial" w:cs="Arial"/>
        </w:rPr>
        <w:t xml:space="preserve"> do stavu „Vyřešeno“ (či do stavu obdobného výz</w:t>
      </w:r>
      <w:r w:rsidR="00006F5F" w:rsidRPr="00203EC5">
        <w:rPr>
          <w:rFonts w:ascii="Arial" w:hAnsi="Arial" w:cs="Arial"/>
        </w:rPr>
        <w:t>namu) a uvědomí o </w:t>
      </w:r>
      <w:r w:rsidR="00865DE9" w:rsidRPr="00203EC5">
        <w:rPr>
          <w:rFonts w:ascii="Arial" w:hAnsi="Arial" w:cs="Arial"/>
        </w:rPr>
        <w:t xml:space="preserve">tom e-mailem </w:t>
      </w:r>
      <w:r w:rsidR="008772BC" w:rsidRPr="00203EC5">
        <w:rPr>
          <w:rFonts w:ascii="Arial" w:hAnsi="Arial" w:cs="Arial"/>
        </w:rPr>
        <w:t>Objednatel</w:t>
      </w:r>
      <w:r w:rsidRPr="00203EC5">
        <w:rPr>
          <w:rFonts w:ascii="Arial" w:hAnsi="Arial" w:cs="Arial"/>
        </w:rPr>
        <w:t xml:space="preserve">e. </w:t>
      </w:r>
    </w:p>
    <w:p w14:paraId="314C8604" w14:textId="12B5B705" w:rsidR="00D47679" w:rsidRPr="00203EC5" w:rsidRDefault="00D47679" w:rsidP="00B24E61">
      <w:pPr>
        <w:numPr>
          <w:ilvl w:val="1"/>
          <w:numId w:val="15"/>
        </w:numPr>
        <w:spacing w:after="0" w:line="240" w:lineRule="auto"/>
        <w:jc w:val="both"/>
        <w:rPr>
          <w:rFonts w:ascii="Arial" w:hAnsi="Arial" w:cs="Arial"/>
        </w:rPr>
      </w:pPr>
      <w:r w:rsidRPr="00203EC5">
        <w:rPr>
          <w:rFonts w:ascii="Arial" w:hAnsi="Arial" w:cs="Arial"/>
        </w:rPr>
        <w:t>Za vyřešení incidentu se považuje i jeho přeřazení do nižší kategorie dle přílo</w:t>
      </w:r>
      <w:r w:rsidR="00865DE9" w:rsidRPr="00203EC5">
        <w:rPr>
          <w:rFonts w:ascii="Arial" w:hAnsi="Arial" w:cs="Arial"/>
        </w:rPr>
        <w:t>hy č. 1</w:t>
      </w:r>
      <w:r w:rsidR="00A919CD">
        <w:rPr>
          <w:rFonts w:ascii="Arial" w:hAnsi="Arial" w:cs="Arial"/>
        </w:rPr>
        <w:t xml:space="preserve"> a 2</w:t>
      </w:r>
      <w:r w:rsidR="00865DE9" w:rsidRPr="00203EC5">
        <w:rPr>
          <w:rFonts w:ascii="Arial" w:hAnsi="Arial" w:cs="Arial"/>
        </w:rPr>
        <w:t xml:space="preserve"> této smlouvy. Pokud se </w:t>
      </w:r>
      <w:r w:rsidR="008772BC" w:rsidRPr="00203EC5">
        <w:rPr>
          <w:rFonts w:ascii="Arial" w:hAnsi="Arial" w:cs="Arial"/>
        </w:rPr>
        <w:t>Objednatel</w:t>
      </w:r>
      <w:r w:rsidRPr="00203EC5">
        <w:rPr>
          <w:rFonts w:ascii="Arial" w:hAnsi="Arial" w:cs="Arial"/>
        </w:rPr>
        <w:t xml:space="preserve"> ve </w:t>
      </w:r>
      <w:r w:rsidR="00865DE9" w:rsidRPr="00203EC5">
        <w:rPr>
          <w:rFonts w:ascii="Arial" w:hAnsi="Arial" w:cs="Arial"/>
        </w:rPr>
        <w:t>lhůtě 24</w:t>
      </w:r>
      <w:r w:rsidR="001D6E46" w:rsidRPr="00203EC5">
        <w:rPr>
          <w:rFonts w:ascii="Arial" w:hAnsi="Arial" w:cs="Arial"/>
        </w:rPr>
        <w:t xml:space="preserve"> </w:t>
      </w:r>
      <w:r w:rsidR="00865DE9" w:rsidRPr="00203EC5">
        <w:rPr>
          <w:rFonts w:ascii="Arial" w:hAnsi="Arial" w:cs="Arial"/>
        </w:rPr>
        <w:t xml:space="preserve">hod od doručení emailu </w:t>
      </w:r>
      <w:r w:rsidR="008772BC" w:rsidRPr="00203EC5">
        <w:rPr>
          <w:rFonts w:ascii="Arial" w:hAnsi="Arial" w:cs="Arial"/>
        </w:rPr>
        <w:t>Objednatel</w:t>
      </w:r>
      <w:r w:rsidRPr="00203EC5">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sidRPr="00203EC5">
        <w:rPr>
          <w:rFonts w:ascii="Arial" w:hAnsi="Arial" w:cs="Arial"/>
        </w:rPr>
        <w:t>ož</w:t>
      </w:r>
      <w:r w:rsidR="00006F5F" w:rsidRPr="00203EC5">
        <w:rPr>
          <w:rFonts w:ascii="Arial" w:hAnsi="Arial" w:cs="Arial"/>
        </w:rPr>
        <w:t xml:space="preserve">adavku </w:t>
      </w:r>
      <w:r w:rsidR="008772BC" w:rsidRPr="00203EC5">
        <w:rPr>
          <w:rFonts w:ascii="Arial" w:hAnsi="Arial" w:cs="Arial"/>
        </w:rPr>
        <w:t>Objednatel</w:t>
      </w:r>
      <w:r w:rsidR="00006F5F" w:rsidRPr="00203EC5">
        <w:rPr>
          <w:rFonts w:ascii="Arial" w:hAnsi="Arial" w:cs="Arial"/>
        </w:rPr>
        <w:t xml:space="preserve"> odsouhlasil a </w:t>
      </w:r>
      <w:r w:rsidR="008772BC" w:rsidRPr="00203EC5">
        <w:rPr>
          <w:rFonts w:ascii="Arial" w:hAnsi="Arial" w:cs="Arial"/>
        </w:rPr>
        <w:t>Poskytovatel</w:t>
      </w:r>
      <w:r w:rsidRPr="00203EC5">
        <w:rPr>
          <w:rFonts w:ascii="Arial" w:hAnsi="Arial" w:cs="Arial"/>
        </w:rPr>
        <w:t xml:space="preserve">i vzniká nárok na uvedení incidentu či požadavku v Service </w:t>
      </w:r>
      <w:proofErr w:type="spellStart"/>
      <w:r w:rsidRPr="00203EC5">
        <w:rPr>
          <w:rFonts w:ascii="Arial" w:hAnsi="Arial" w:cs="Arial"/>
        </w:rPr>
        <w:t>desk</w:t>
      </w:r>
      <w:proofErr w:type="spellEnd"/>
      <w:r w:rsidRPr="00203EC5">
        <w:rPr>
          <w:rFonts w:ascii="Arial" w:hAnsi="Arial" w:cs="Arial"/>
        </w:rPr>
        <w:t xml:space="preserve"> </w:t>
      </w:r>
      <w:r w:rsidR="001D6E46" w:rsidRPr="00203EC5">
        <w:rPr>
          <w:rFonts w:ascii="Arial" w:hAnsi="Arial" w:cs="Arial"/>
        </w:rPr>
        <w:t xml:space="preserve">(v evidenci) </w:t>
      </w:r>
      <w:r w:rsidRPr="00203EC5">
        <w:rPr>
          <w:rFonts w:ascii="Arial" w:hAnsi="Arial" w:cs="Arial"/>
        </w:rPr>
        <w:t>do stavu „Uzavřeno“ (či do stavu obd</w:t>
      </w:r>
      <w:r w:rsidR="00865DE9" w:rsidRPr="00203EC5">
        <w:rPr>
          <w:rFonts w:ascii="Arial" w:hAnsi="Arial" w:cs="Arial"/>
        </w:rPr>
        <w:t xml:space="preserve">obného významu). V případě, že </w:t>
      </w:r>
      <w:r w:rsidR="008772BC" w:rsidRPr="00203EC5">
        <w:rPr>
          <w:rFonts w:ascii="Arial" w:hAnsi="Arial" w:cs="Arial"/>
        </w:rPr>
        <w:t>Objednatel</w:t>
      </w:r>
      <w:r w:rsidR="00865DE9" w:rsidRPr="00203EC5">
        <w:rPr>
          <w:rFonts w:ascii="Arial" w:hAnsi="Arial" w:cs="Arial"/>
        </w:rPr>
        <w:t xml:space="preserve"> informuje e-mailem </w:t>
      </w:r>
      <w:r w:rsidR="008772BC" w:rsidRPr="00203EC5">
        <w:rPr>
          <w:rFonts w:ascii="Arial" w:hAnsi="Arial" w:cs="Arial"/>
        </w:rPr>
        <w:t>Poskytovatel</w:t>
      </w:r>
      <w:r w:rsidRPr="00203EC5">
        <w:rPr>
          <w:rFonts w:ascii="Arial" w:hAnsi="Arial" w:cs="Arial"/>
        </w:rPr>
        <w:t>e ve výše uvedené lhůtě 24</w:t>
      </w:r>
      <w:r w:rsidR="001D6E46" w:rsidRPr="00203EC5">
        <w:rPr>
          <w:rFonts w:ascii="Arial" w:hAnsi="Arial" w:cs="Arial"/>
        </w:rPr>
        <w:t xml:space="preserve"> </w:t>
      </w:r>
      <w:r w:rsidRPr="00203EC5">
        <w:rPr>
          <w:rFonts w:ascii="Arial" w:hAnsi="Arial" w:cs="Arial"/>
        </w:rPr>
        <w:t>hod, že s vyřešením incidentu</w:t>
      </w:r>
      <w:r w:rsidR="00865DE9" w:rsidRPr="00203EC5">
        <w:rPr>
          <w:rFonts w:ascii="Arial" w:hAnsi="Arial" w:cs="Arial"/>
        </w:rPr>
        <w:t xml:space="preserve"> nebo požadavku nesouhlasí, je </w:t>
      </w:r>
      <w:r w:rsidR="008772BC" w:rsidRPr="00203EC5">
        <w:rPr>
          <w:rFonts w:ascii="Arial" w:hAnsi="Arial" w:cs="Arial"/>
        </w:rPr>
        <w:t>Poskytovatel</w:t>
      </w:r>
      <w:r w:rsidRPr="00203EC5">
        <w:rPr>
          <w:rFonts w:ascii="Arial" w:hAnsi="Arial" w:cs="Arial"/>
        </w:rPr>
        <w:t xml:space="preserve"> povinen pokračovat v řešení požadavku nebo incidentu v jeho původní kategorii a je povinen dodržet dobu vyřešení dle přílohy č. 1</w:t>
      </w:r>
      <w:r w:rsidR="00A919CD">
        <w:rPr>
          <w:rFonts w:ascii="Arial" w:hAnsi="Arial" w:cs="Arial"/>
        </w:rPr>
        <w:t xml:space="preserve"> a 2</w:t>
      </w:r>
      <w:r w:rsidRPr="00203EC5">
        <w:rPr>
          <w:rFonts w:ascii="Arial" w:hAnsi="Arial" w:cs="Arial"/>
        </w:rPr>
        <w:t xml:space="preserve"> této smlouvy. Do doby vyřešení dle přílohy č. 1</w:t>
      </w:r>
      <w:r w:rsidR="00A919CD">
        <w:rPr>
          <w:rFonts w:ascii="Arial" w:hAnsi="Arial" w:cs="Arial"/>
        </w:rPr>
        <w:t xml:space="preserve"> a 2</w:t>
      </w:r>
      <w:r w:rsidRPr="00203EC5">
        <w:rPr>
          <w:rFonts w:ascii="Arial" w:hAnsi="Arial" w:cs="Arial"/>
        </w:rPr>
        <w:t xml:space="preserve"> této smlouvy není počítána dob</w:t>
      </w:r>
      <w:r w:rsidR="00865DE9" w:rsidRPr="00203EC5">
        <w:rPr>
          <w:rFonts w:ascii="Arial" w:hAnsi="Arial" w:cs="Arial"/>
        </w:rPr>
        <w:t xml:space="preserve">a od okamžiku doručení e-mailu </w:t>
      </w:r>
      <w:r w:rsidR="008772BC" w:rsidRPr="00203EC5">
        <w:rPr>
          <w:rFonts w:ascii="Arial" w:hAnsi="Arial" w:cs="Arial"/>
        </w:rPr>
        <w:t>Objednatel</w:t>
      </w:r>
      <w:r w:rsidRPr="00203EC5">
        <w:rPr>
          <w:rFonts w:ascii="Arial" w:hAnsi="Arial" w:cs="Arial"/>
        </w:rPr>
        <w:t>i o vyřešení incidentu či požadavku do okamžiku doručení e-mailu obsahujícího info</w:t>
      </w:r>
      <w:r w:rsidR="00865DE9" w:rsidRPr="00203EC5">
        <w:rPr>
          <w:rFonts w:ascii="Arial" w:hAnsi="Arial" w:cs="Arial"/>
        </w:rPr>
        <w:t xml:space="preserve">rmaci o souhlasu či nesouhlasu </w:t>
      </w:r>
      <w:r w:rsidR="008772BC" w:rsidRPr="00203EC5">
        <w:rPr>
          <w:rFonts w:ascii="Arial" w:hAnsi="Arial" w:cs="Arial"/>
        </w:rPr>
        <w:t>Objednatel</w:t>
      </w:r>
      <w:r w:rsidRPr="00203EC5">
        <w:rPr>
          <w:rFonts w:ascii="Arial" w:hAnsi="Arial" w:cs="Arial"/>
        </w:rPr>
        <w:t>e s vyře</w:t>
      </w:r>
      <w:r w:rsidR="00865DE9" w:rsidRPr="00203EC5">
        <w:rPr>
          <w:rFonts w:ascii="Arial" w:hAnsi="Arial" w:cs="Arial"/>
        </w:rPr>
        <w:t xml:space="preserve">šením incidentu nebo požadavku </w:t>
      </w:r>
      <w:r w:rsidR="008772BC" w:rsidRPr="00203EC5">
        <w:rPr>
          <w:rFonts w:ascii="Arial" w:hAnsi="Arial" w:cs="Arial"/>
        </w:rPr>
        <w:t>Poskytovatel</w:t>
      </w:r>
      <w:r w:rsidRPr="00203EC5">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lastRenderedPageBreak/>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543B456F"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00E38E11" w14:textId="0454ED64" w:rsidR="001E3ABB" w:rsidRPr="00E82D66" w:rsidRDefault="001E3ABB" w:rsidP="00E82D66">
      <w:pPr>
        <w:numPr>
          <w:ilvl w:val="1"/>
          <w:numId w:val="5"/>
        </w:numPr>
        <w:spacing w:after="0" w:line="240" w:lineRule="auto"/>
        <w:ind w:left="426" w:hanging="426"/>
        <w:jc w:val="both"/>
        <w:rPr>
          <w:rFonts w:ascii="Arial" w:eastAsia="Times New Roman" w:hAnsi="Arial" w:cs="Arial"/>
          <w:lang w:eastAsia="cs-CZ"/>
        </w:rPr>
      </w:pPr>
      <w:bookmarkStart w:id="9" w:name="_Ref461540105"/>
      <w:r w:rsidRPr="00E82D66">
        <w:rPr>
          <w:rFonts w:ascii="Arial" w:eastAsia="Times New Roman" w:hAnsi="Arial" w:cs="Arial"/>
          <w:lang w:eastAsia="cs-CZ"/>
        </w:rPr>
        <w:t>Poskytovatel je povinen archivovat do konce roku 2035 veškerou dokumentaci související s plněním ze smlouvy včetně účetních dokladů a kdykoli po tuto dobu umožnit Objednateli přístup k této dokumentaci.</w:t>
      </w:r>
      <w:bookmarkEnd w:id="9"/>
    </w:p>
    <w:p w14:paraId="69B23A39" w14:textId="01E965D3" w:rsidR="00957520" w:rsidRPr="00957520" w:rsidRDefault="00957520" w:rsidP="00957520">
      <w:pPr>
        <w:numPr>
          <w:ilvl w:val="1"/>
          <w:numId w:val="5"/>
        </w:numPr>
        <w:spacing w:after="0" w:line="240" w:lineRule="auto"/>
        <w:ind w:left="426" w:hanging="426"/>
        <w:jc w:val="both"/>
        <w:rPr>
          <w:rFonts w:ascii="Arial" w:eastAsia="Times New Roman" w:hAnsi="Arial" w:cs="Arial"/>
          <w:lang w:eastAsia="cs-CZ"/>
        </w:rPr>
      </w:pPr>
      <w:r>
        <w:rPr>
          <w:rFonts w:ascii="Arial" w:eastAsiaTheme="minorHAnsi" w:hAnsi="Arial" w:cs="Arial"/>
          <w:color w:val="000000" w:themeColor="text1"/>
        </w:rPr>
        <w:t>Poskytovatel</w:t>
      </w:r>
      <w:r w:rsidRPr="00957520">
        <w:rPr>
          <w:rFonts w:ascii="Arial" w:eastAsiaTheme="minorHAnsi" w:hAnsi="Arial" w:cs="Arial"/>
          <w:color w:val="000000" w:themeColor="text1"/>
        </w:rPr>
        <w:t xml:space="preserve">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5519ED36" w:rsidR="007B145F" w:rsidRPr="00F63500"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w:t>
      </w:r>
      <w:r w:rsidR="007B145F" w:rsidRPr="00F63500">
        <w:rPr>
          <w:rFonts w:ascii="Arial" w:hAnsi="Arial" w:cs="Arial"/>
        </w:rPr>
        <w:t xml:space="preserve">opatření pro zajištění bezpečnosti informací a informačních aktiv </w:t>
      </w:r>
      <w:r w:rsidR="001E3ABB">
        <w:rPr>
          <w:rFonts w:ascii="Arial" w:hAnsi="Arial" w:cs="Arial"/>
        </w:rPr>
        <w:t>Objednatele</w:t>
      </w:r>
      <w:r w:rsidR="007B145F" w:rsidRPr="00F63500">
        <w:rPr>
          <w:rFonts w:ascii="Arial" w:hAnsi="Arial" w:cs="Arial"/>
        </w:rPr>
        <w:t xml:space="preserve">. </w:t>
      </w:r>
    </w:p>
    <w:p w14:paraId="0B829523" w14:textId="7A86D14C"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w:t>
      </w:r>
      <w:proofErr w:type="gramStart"/>
      <w:r w:rsidR="007B145F" w:rsidRPr="00DE4923">
        <w:rPr>
          <w:rFonts w:ascii="Arial" w:hAnsi="Arial" w:cs="Arial"/>
        </w:rPr>
        <w:t>plněním</w:t>
      </w:r>
      <w:proofErr w:type="gramEnd"/>
      <w:r w:rsidR="007B145F" w:rsidRPr="00DE4923">
        <w:rPr>
          <w:rFonts w:ascii="Arial" w:hAnsi="Arial" w:cs="Arial"/>
        </w:rPr>
        <w:t xml:space="preserve">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lastRenderedPageBreak/>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11D244E5" w14:textId="47C7C76D"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w:t>
      </w:r>
      <w:proofErr w:type="spellStart"/>
      <w:r>
        <w:rPr>
          <w:rFonts w:ascii="Arial" w:hAnsi="Arial" w:cs="Arial"/>
        </w:rPr>
        <w:t>desk</w:t>
      </w:r>
      <w:proofErr w:type="spellEnd"/>
      <w:r>
        <w:rPr>
          <w:rFonts w:ascii="Arial" w:hAnsi="Arial" w:cs="Arial"/>
        </w:rPr>
        <w:t xml:space="preserve">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FA7416">
      <w:pPr>
        <w:numPr>
          <w:ilvl w:val="1"/>
          <w:numId w:val="5"/>
        </w:numPr>
        <w:spacing w:after="0" w:line="240" w:lineRule="auto"/>
        <w:ind w:left="426" w:hanging="426"/>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74F9212F"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 xml:space="preserve">Pravidelné informování o vývojovém plánu </w:t>
      </w:r>
      <w:r>
        <w:rPr>
          <w:rFonts w:ascii="Arial" w:hAnsi="Arial" w:cs="Arial"/>
        </w:rPr>
        <w:t>díla</w:t>
      </w:r>
    </w:p>
    <w:p w14:paraId="1A1DD3BB" w14:textId="77777777" w:rsidR="00C95573" w:rsidRPr="00CA6646" w:rsidRDefault="00C95573" w:rsidP="00B24E61">
      <w:pPr>
        <w:numPr>
          <w:ilvl w:val="2"/>
          <w:numId w:val="18"/>
        </w:numPr>
        <w:spacing w:after="0" w:line="240" w:lineRule="auto"/>
        <w:jc w:val="both"/>
        <w:rPr>
          <w:rFonts w:ascii="Arial" w:hAnsi="Arial" w:cs="Arial"/>
        </w:rPr>
      </w:pPr>
      <w:r w:rsidRPr="00CA6646">
        <w:rPr>
          <w:rFonts w:ascii="Arial" w:hAnsi="Arial" w:cs="Arial"/>
        </w:rPr>
        <w:t>Projednání případných požadavků na změny IS a servisních služeb</w:t>
      </w:r>
    </w:p>
    <w:p w14:paraId="193F2BBC" w14:textId="77777777" w:rsidR="001F635D" w:rsidRPr="00CA6646" w:rsidRDefault="001F635D" w:rsidP="00AD52EC">
      <w:pPr>
        <w:spacing w:after="0" w:line="240" w:lineRule="auto"/>
        <w:ind w:left="709"/>
        <w:jc w:val="both"/>
        <w:rPr>
          <w:rFonts w:ascii="Arial" w:eastAsia="Times New Roman" w:hAnsi="Arial" w:cs="Arial"/>
          <w:lang w:eastAsia="cs-CZ"/>
        </w:rPr>
      </w:pPr>
    </w:p>
    <w:p w14:paraId="277D970D" w14:textId="496F5117" w:rsidR="00CC43F5" w:rsidRPr="00CA6646"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sidRPr="00CA6646">
        <w:rPr>
          <w:rFonts w:ascii="Arial" w:eastAsia="Times New Roman" w:hAnsi="Arial" w:cs="Arial"/>
          <w:b/>
          <w:lang w:eastAsia="cs-CZ"/>
        </w:rPr>
        <w:t>Cena servisních služeb, fakturace a platební podmínky</w:t>
      </w:r>
    </w:p>
    <w:p w14:paraId="104C2B2F" w14:textId="14958426" w:rsidR="00F84486" w:rsidRPr="00CA6646" w:rsidRDefault="008772BC"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Objednatel</w:t>
      </w:r>
      <w:r w:rsidR="00F84486" w:rsidRPr="00CA6646">
        <w:rPr>
          <w:rFonts w:ascii="Arial" w:eastAsia="Times New Roman" w:hAnsi="Arial" w:cs="Arial"/>
          <w:lang w:eastAsia="cs-CZ"/>
        </w:rPr>
        <w:t xml:space="preserve"> se zavazuje zaplatit </w:t>
      </w:r>
      <w:r w:rsidRPr="00CA6646">
        <w:rPr>
          <w:rFonts w:ascii="Arial" w:eastAsia="Times New Roman" w:hAnsi="Arial" w:cs="Arial"/>
          <w:lang w:eastAsia="cs-CZ"/>
        </w:rPr>
        <w:t>Poskytovatel</w:t>
      </w:r>
      <w:r w:rsidR="00F84486" w:rsidRPr="00CA6646">
        <w:rPr>
          <w:rFonts w:ascii="Arial" w:eastAsia="Times New Roman" w:hAnsi="Arial" w:cs="Arial"/>
          <w:lang w:eastAsia="cs-CZ"/>
        </w:rPr>
        <w:t xml:space="preserve">i za poskytování servisních služeb dle této smlouvy smluvní cenu dle </w:t>
      </w:r>
      <w:r w:rsidR="00841BFA" w:rsidRPr="00CA6646">
        <w:rPr>
          <w:rFonts w:ascii="Arial" w:eastAsia="Times New Roman" w:hAnsi="Arial" w:cs="Arial"/>
          <w:lang w:eastAsia="cs-CZ"/>
        </w:rPr>
        <w:t>čl. 5.</w:t>
      </w:r>
      <w:r w:rsidR="00A11646" w:rsidRPr="00CA6646">
        <w:rPr>
          <w:rFonts w:ascii="Arial" w:eastAsia="Times New Roman" w:hAnsi="Arial" w:cs="Arial"/>
          <w:lang w:eastAsia="cs-CZ"/>
        </w:rPr>
        <w:t>7</w:t>
      </w:r>
      <w:r w:rsidR="00841BFA" w:rsidRPr="00CA6646">
        <w:rPr>
          <w:rFonts w:ascii="Arial" w:eastAsia="Times New Roman" w:hAnsi="Arial" w:cs="Arial"/>
          <w:lang w:eastAsia="cs-CZ"/>
        </w:rPr>
        <w:t xml:space="preserve"> smlouvy</w:t>
      </w:r>
      <w:r w:rsidR="00F84486" w:rsidRPr="00CA6646">
        <w:rPr>
          <w:rFonts w:ascii="Arial" w:eastAsia="Times New Roman" w:hAnsi="Arial" w:cs="Arial"/>
          <w:lang w:eastAsia="cs-CZ"/>
        </w:rPr>
        <w:t xml:space="preserve">. </w:t>
      </w:r>
    </w:p>
    <w:p w14:paraId="55215D8D" w14:textId="040767CD" w:rsidR="00F84486" w:rsidRPr="00CA6646" w:rsidRDefault="00F84486"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Cena servisních služeb zahrnuje veškeré náklady, jež mohou </w:t>
      </w:r>
      <w:r w:rsidR="008772BC" w:rsidRPr="00CA6646">
        <w:rPr>
          <w:rFonts w:ascii="Arial" w:eastAsia="Times New Roman" w:hAnsi="Arial" w:cs="Arial"/>
          <w:lang w:eastAsia="cs-CZ"/>
        </w:rPr>
        <w:t>Poskytovatel</w:t>
      </w:r>
      <w:r w:rsidRPr="00CA6646">
        <w:rPr>
          <w:rFonts w:ascii="Arial" w:eastAsia="Times New Roman" w:hAnsi="Arial" w:cs="Arial"/>
          <w:lang w:eastAsia="cs-CZ"/>
        </w:rPr>
        <w:t>i v souvislosti s poskytováním služeb vzniknout, zejm. cestovní výdaje a náklady na softwarové a hardwarové vybavení.</w:t>
      </w:r>
      <w:r w:rsidR="00C95573" w:rsidRPr="00CA6646">
        <w:rPr>
          <w:rFonts w:ascii="Arial" w:eastAsia="Times New Roman" w:hAnsi="Arial" w:cs="Arial"/>
          <w:lang w:eastAsia="cs-CZ"/>
        </w:rPr>
        <w:t xml:space="preserve"> Za poskytování služeb tak </w:t>
      </w:r>
      <w:r w:rsidR="008772BC" w:rsidRPr="00CA6646">
        <w:rPr>
          <w:rFonts w:ascii="Arial" w:eastAsia="Times New Roman" w:hAnsi="Arial" w:cs="Arial"/>
          <w:lang w:eastAsia="cs-CZ"/>
        </w:rPr>
        <w:t>Poskytovatel</w:t>
      </w:r>
      <w:r w:rsidR="00C95573" w:rsidRPr="00CA6646">
        <w:rPr>
          <w:rFonts w:ascii="Arial" w:eastAsia="Times New Roman" w:hAnsi="Arial" w:cs="Arial"/>
          <w:lang w:eastAsia="cs-CZ"/>
        </w:rPr>
        <w:t xml:space="preserve"> kromě shora uvedené ceny nemá nárok na žádné další finanční plnění.</w:t>
      </w:r>
    </w:p>
    <w:p w14:paraId="086E2211" w14:textId="77777777" w:rsidR="00A11646" w:rsidRPr="00CA6646" w:rsidRDefault="00A11646" w:rsidP="00A11646">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Cena servisních služeb v kategorii Řešení incidentů zahrnuje:</w:t>
      </w:r>
    </w:p>
    <w:p w14:paraId="041D9B27" w14:textId="63EAEE83" w:rsidR="00A11646" w:rsidRPr="00CA6646" w:rsidRDefault="00A11646" w:rsidP="00A11646">
      <w:pPr>
        <w:numPr>
          <w:ilvl w:val="1"/>
          <w:numId w:val="34"/>
        </w:numPr>
        <w:spacing w:after="0" w:line="240" w:lineRule="auto"/>
        <w:ind w:left="851" w:hanging="426"/>
        <w:jc w:val="both"/>
        <w:rPr>
          <w:rFonts w:ascii="Arial" w:eastAsia="Times New Roman" w:hAnsi="Arial" w:cs="Arial"/>
          <w:lang w:eastAsia="cs-CZ"/>
        </w:rPr>
      </w:pPr>
      <w:r w:rsidRPr="00CA6646">
        <w:rPr>
          <w:rFonts w:ascii="Arial" w:eastAsia="Times New Roman" w:hAnsi="Arial" w:cs="Arial"/>
          <w:lang w:eastAsia="cs-CZ"/>
        </w:rPr>
        <w:t xml:space="preserve">veškeré náklady, jež mohou </w:t>
      </w:r>
      <w:r w:rsidR="008772BC" w:rsidRPr="00CA6646">
        <w:rPr>
          <w:rFonts w:ascii="Arial" w:eastAsia="Times New Roman" w:hAnsi="Arial" w:cs="Arial"/>
          <w:lang w:eastAsia="cs-CZ"/>
        </w:rPr>
        <w:t>Poskytovatel</w:t>
      </w:r>
      <w:r w:rsidRPr="00CA6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CA6646" w:rsidRDefault="00A11646" w:rsidP="00A11646">
      <w:pPr>
        <w:numPr>
          <w:ilvl w:val="1"/>
          <w:numId w:val="34"/>
        </w:numPr>
        <w:spacing w:after="0" w:line="240" w:lineRule="auto"/>
        <w:ind w:left="851" w:hanging="426"/>
        <w:jc w:val="both"/>
        <w:rPr>
          <w:rFonts w:ascii="Arial" w:eastAsia="Times New Roman" w:hAnsi="Arial" w:cs="Arial"/>
          <w:lang w:eastAsia="cs-CZ"/>
        </w:rPr>
      </w:pPr>
      <w:r w:rsidRPr="00CA6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CA6646" w:rsidRDefault="00A11646" w:rsidP="00A11646">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Za materiál, jehož cena není zahrnuta v ceně servisních služeb v kategorii Řešení incidentů, je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oprávněn účtovat nejvýše cenu obvyklou.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se zavazuje oznámit </w:t>
      </w:r>
      <w:r w:rsidR="008772BC" w:rsidRPr="00CA6646">
        <w:rPr>
          <w:rFonts w:ascii="Arial" w:eastAsia="Times New Roman" w:hAnsi="Arial" w:cs="Arial"/>
          <w:lang w:eastAsia="cs-CZ"/>
        </w:rPr>
        <w:t>Objednatel</w:t>
      </w:r>
      <w:r w:rsidRPr="00CA6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CA6646" w:rsidRDefault="00A11646" w:rsidP="00A11646">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Ceny uvedené v tomto článku jsou uvedeny bez DPH.</w:t>
      </w:r>
    </w:p>
    <w:p w14:paraId="6D67E98D" w14:textId="17EC77EA" w:rsidR="00F84486" w:rsidRPr="00CA6646"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CA6646">
        <w:rPr>
          <w:rFonts w:ascii="Arial" w:eastAsia="Times New Roman" w:hAnsi="Arial" w:cs="Arial"/>
          <w:lang w:eastAsia="cs-CZ"/>
        </w:rPr>
        <w:lastRenderedPageBreak/>
        <w:t>K ceně plnění bude připočtena DPH v příslušné výši dle platných právních předpisů účinných v okamžiku poskytování servisních služeb.</w:t>
      </w:r>
    </w:p>
    <w:p w14:paraId="7E7178B3" w14:textId="17132A9E" w:rsidR="00687511" w:rsidRPr="00CA6646" w:rsidRDefault="00074A61"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Cenu za poskytování servisních služeb </w:t>
      </w:r>
      <w:r w:rsidR="00256E74" w:rsidRPr="00CA6646">
        <w:rPr>
          <w:rFonts w:ascii="Arial" w:eastAsia="Times New Roman" w:hAnsi="Arial" w:cs="Arial"/>
          <w:lang w:eastAsia="cs-CZ"/>
        </w:rPr>
        <w:t xml:space="preserve">se </w:t>
      </w:r>
      <w:r w:rsidR="008772BC" w:rsidRPr="00CA6646">
        <w:rPr>
          <w:rFonts w:ascii="Arial" w:eastAsia="Times New Roman" w:hAnsi="Arial" w:cs="Arial"/>
          <w:lang w:eastAsia="cs-CZ"/>
        </w:rPr>
        <w:t>Objednatel</w:t>
      </w:r>
      <w:r w:rsidRPr="00CA6646">
        <w:rPr>
          <w:rFonts w:ascii="Arial" w:eastAsia="Times New Roman" w:hAnsi="Arial" w:cs="Arial"/>
          <w:lang w:eastAsia="cs-CZ"/>
        </w:rPr>
        <w:t xml:space="preserve"> zavazuje platit na základě faktur (d</w:t>
      </w:r>
      <w:r w:rsidR="00256E74" w:rsidRPr="00CA6646">
        <w:rPr>
          <w:rFonts w:ascii="Arial" w:eastAsia="Times New Roman" w:hAnsi="Arial" w:cs="Arial"/>
          <w:lang w:eastAsia="cs-CZ"/>
        </w:rPr>
        <w:t xml:space="preserve">ále jen „faktura“) vystavených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em po uplynutí kalendářního čtvrtletí. </w:t>
      </w:r>
      <w:r w:rsidR="00687511" w:rsidRPr="00CA6646">
        <w:rPr>
          <w:rFonts w:ascii="Arial" w:eastAsia="Times New Roman" w:hAnsi="Arial" w:cs="Arial"/>
          <w:lang w:eastAsia="cs-CZ"/>
        </w:rPr>
        <w:t>Fakturou bude vyúčtována</w:t>
      </w:r>
      <w:r w:rsidR="00BC6711" w:rsidRPr="00CA6646">
        <w:rPr>
          <w:rFonts w:ascii="Arial" w:eastAsia="Times New Roman" w:hAnsi="Arial" w:cs="Arial"/>
          <w:lang w:eastAsia="cs-CZ"/>
        </w:rPr>
        <w:t xml:space="preserve"> vždy následujícím způsobem</w:t>
      </w:r>
      <w:r w:rsidR="00687511" w:rsidRPr="00CA6646">
        <w:rPr>
          <w:rFonts w:ascii="Arial" w:eastAsia="Times New Roman" w:hAnsi="Arial" w:cs="Arial"/>
          <w:lang w:eastAsia="cs-CZ"/>
        </w:rPr>
        <w:t xml:space="preserve">: </w:t>
      </w:r>
    </w:p>
    <w:p w14:paraId="62305859" w14:textId="11171D9A" w:rsidR="00687511" w:rsidRPr="00CA6646" w:rsidRDefault="00687511" w:rsidP="009174CE">
      <w:pPr>
        <w:numPr>
          <w:ilvl w:val="2"/>
          <w:numId w:val="29"/>
        </w:numPr>
        <w:spacing w:after="0" w:line="240" w:lineRule="auto"/>
        <w:ind w:left="1276"/>
        <w:jc w:val="both"/>
        <w:rPr>
          <w:rFonts w:ascii="Arial" w:eastAsia="Times New Roman" w:hAnsi="Arial" w:cs="Arial"/>
          <w:lang w:eastAsia="cs-CZ"/>
        </w:rPr>
      </w:pPr>
      <w:r w:rsidRPr="00CA6646">
        <w:rPr>
          <w:rFonts w:ascii="Arial" w:eastAsia="Times New Roman" w:hAnsi="Arial" w:cs="Arial"/>
          <w:lang w:eastAsia="cs-CZ"/>
        </w:rPr>
        <w:t>cena servisních služeb</w:t>
      </w:r>
      <w:r w:rsidR="00927D64" w:rsidRPr="00CA6646">
        <w:rPr>
          <w:rFonts w:ascii="Arial" w:eastAsia="Times New Roman" w:hAnsi="Arial" w:cs="Arial"/>
          <w:lang w:eastAsia="cs-CZ"/>
        </w:rPr>
        <w:t xml:space="preserve"> v kategorii</w:t>
      </w:r>
      <w:r w:rsidRPr="00CA6646">
        <w:rPr>
          <w:rFonts w:ascii="Arial" w:eastAsia="Times New Roman" w:hAnsi="Arial" w:cs="Arial"/>
          <w:lang w:eastAsia="cs-CZ"/>
        </w:rPr>
        <w:t xml:space="preserve"> „technické podpory“ poskytnutých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em, a to dle hodinové sazby servisu </w:t>
      </w:r>
      <w:r w:rsidR="00841BFA" w:rsidRPr="00CA6646">
        <w:rPr>
          <w:rFonts w:ascii="Arial" w:hAnsi="Arial" w:cs="Arial"/>
        </w:rPr>
        <w:t xml:space="preserve">[bude doplněno </w:t>
      </w:r>
      <w:r w:rsidR="001B789D" w:rsidRPr="00CA6646">
        <w:rPr>
          <w:rFonts w:ascii="Arial" w:hAnsi="Arial" w:cs="Arial"/>
        </w:rPr>
        <w:t xml:space="preserve">Kč bez DPH </w:t>
      </w:r>
      <w:r w:rsidR="00841BFA" w:rsidRPr="00CA6646">
        <w:rPr>
          <w:rFonts w:ascii="Arial" w:hAnsi="Arial" w:cs="Arial"/>
        </w:rPr>
        <w:t>dle položkového rozpočtu z</w:t>
      </w:r>
      <w:r w:rsidR="00206DA4" w:rsidRPr="00CA6646">
        <w:rPr>
          <w:rFonts w:ascii="Arial" w:hAnsi="Arial" w:cs="Arial"/>
        </w:rPr>
        <w:t> </w:t>
      </w:r>
      <w:r w:rsidR="00841BFA" w:rsidRPr="00CA6646">
        <w:rPr>
          <w:rFonts w:ascii="Arial" w:hAnsi="Arial" w:cs="Arial"/>
        </w:rPr>
        <w:t>nabídky]</w:t>
      </w:r>
      <w:r w:rsidR="00AF100C" w:rsidRPr="00CA6646">
        <w:rPr>
          <w:rFonts w:ascii="Arial" w:hAnsi="Arial" w:cs="Arial"/>
        </w:rPr>
        <w:t xml:space="preserve"> </w:t>
      </w:r>
      <w:r w:rsidRPr="00CA6646">
        <w:rPr>
          <w:rFonts w:ascii="Arial" w:eastAsia="Times New Roman" w:hAnsi="Arial" w:cs="Arial"/>
          <w:lang w:eastAsia="cs-CZ"/>
        </w:rPr>
        <w:t xml:space="preserve">a času skutečně, prokazatelně a účelně stráveného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em při poskytování těchto služeb v příslušném kalendářním čtvrtletí, </w:t>
      </w:r>
    </w:p>
    <w:p w14:paraId="2D7A6168" w14:textId="68BBA84C" w:rsidR="00927D64" w:rsidRPr="00CA6646" w:rsidRDefault="00687511" w:rsidP="009174CE">
      <w:pPr>
        <w:numPr>
          <w:ilvl w:val="2"/>
          <w:numId w:val="29"/>
        </w:numPr>
        <w:spacing w:after="0" w:line="240" w:lineRule="auto"/>
        <w:ind w:left="1276"/>
        <w:jc w:val="both"/>
        <w:rPr>
          <w:rFonts w:ascii="Arial" w:eastAsia="Times New Roman" w:hAnsi="Arial" w:cs="Arial"/>
          <w:lang w:eastAsia="cs-CZ"/>
        </w:rPr>
      </w:pPr>
      <w:r w:rsidRPr="00CA6646">
        <w:rPr>
          <w:rFonts w:ascii="Arial" w:eastAsia="Times New Roman" w:hAnsi="Arial" w:cs="Arial"/>
          <w:lang w:eastAsia="cs-CZ"/>
        </w:rPr>
        <w:t xml:space="preserve">paušální </w:t>
      </w:r>
      <w:r w:rsidR="00927D64" w:rsidRPr="00CA6646">
        <w:rPr>
          <w:rFonts w:ascii="Arial" w:eastAsia="Times New Roman" w:hAnsi="Arial" w:cs="Arial"/>
          <w:lang w:eastAsia="cs-CZ"/>
        </w:rPr>
        <w:t xml:space="preserve">čtvrtletní </w:t>
      </w:r>
      <w:r w:rsidRPr="00CA6646">
        <w:rPr>
          <w:rFonts w:ascii="Arial" w:eastAsia="Times New Roman" w:hAnsi="Arial" w:cs="Arial"/>
          <w:lang w:eastAsia="cs-CZ"/>
        </w:rPr>
        <w:t xml:space="preserve">odměna </w:t>
      </w:r>
      <w:r w:rsidR="009B2847" w:rsidRPr="00CA6646">
        <w:rPr>
          <w:rFonts w:ascii="Arial" w:eastAsia="Times New Roman" w:hAnsi="Arial" w:cs="Arial"/>
          <w:lang w:eastAsia="cs-CZ"/>
        </w:rPr>
        <w:t xml:space="preserve">(čtvrtletní paušál servisu) </w:t>
      </w:r>
      <w:r w:rsidR="00927D64" w:rsidRPr="00CA6646">
        <w:rPr>
          <w:rFonts w:ascii="Arial" w:eastAsia="Times New Roman" w:hAnsi="Arial" w:cs="Arial"/>
          <w:lang w:eastAsia="cs-CZ"/>
        </w:rPr>
        <w:t xml:space="preserve">ve výši </w:t>
      </w:r>
      <w:r w:rsidR="00841BFA" w:rsidRPr="00CA6646">
        <w:rPr>
          <w:rFonts w:ascii="Arial" w:hAnsi="Arial" w:cs="Arial"/>
        </w:rPr>
        <w:t xml:space="preserve">[bude doplněno </w:t>
      </w:r>
      <w:r w:rsidR="001B789D" w:rsidRPr="00CA6646">
        <w:rPr>
          <w:rFonts w:ascii="Arial" w:hAnsi="Arial" w:cs="Arial"/>
        </w:rPr>
        <w:t xml:space="preserve">Kč bez DPH </w:t>
      </w:r>
      <w:r w:rsidR="00841BFA" w:rsidRPr="00CA6646">
        <w:rPr>
          <w:rFonts w:ascii="Arial" w:hAnsi="Arial" w:cs="Arial"/>
        </w:rPr>
        <w:t>dle položkového rozpočtu z nabídky]</w:t>
      </w:r>
      <w:r w:rsidR="00AF100C" w:rsidRPr="00CA6646">
        <w:rPr>
          <w:rFonts w:ascii="Arial" w:hAnsi="Arial" w:cs="Arial"/>
        </w:rPr>
        <w:t xml:space="preserve"> </w:t>
      </w:r>
      <w:r w:rsidR="00927D64" w:rsidRPr="00CA6646">
        <w:rPr>
          <w:rFonts w:ascii="Arial" w:eastAsia="Times New Roman" w:hAnsi="Arial" w:cs="Arial"/>
          <w:lang w:eastAsia="cs-CZ"/>
        </w:rPr>
        <w:t>zahrnující:</w:t>
      </w:r>
    </w:p>
    <w:p w14:paraId="7E42BF7C" w14:textId="5DCD24E9" w:rsidR="00074A61" w:rsidRPr="00CA6646"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CA6646">
        <w:rPr>
          <w:rFonts w:ascii="Arial" w:hAnsi="Arial" w:cs="Arial"/>
        </w:rPr>
        <w:t xml:space="preserve">servisní pohotovost </w:t>
      </w:r>
      <w:r w:rsidR="00687511" w:rsidRPr="00CA6646">
        <w:rPr>
          <w:rFonts w:ascii="Arial" w:eastAsia="Times New Roman" w:hAnsi="Arial" w:cs="Arial"/>
          <w:lang w:eastAsia="cs-CZ"/>
        </w:rPr>
        <w:t>dle čl. 2.4 této smlouvy</w:t>
      </w:r>
      <w:r w:rsidRPr="00CA6646">
        <w:rPr>
          <w:rFonts w:ascii="Arial" w:eastAsia="Times New Roman" w:hAnsi="Arial" w:cs="Arial"/>
          <w:lang w:eastAsia="cs-CZ"/>
        </w:rPr>
        <w:t>,</w:t>
      </w:r>
    </w:p>
    <w:p w14:paraId="4B990F61" w14:textId="4880EEFB" w:rsidR="00927D64" w:rsidRPr="00CA6646"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CA6646">
        <w:rPr>
          <w:rFonts w:ascii="Arial" w:eastAsia="Times New Roman" w:hAnsi="Arial" w:cs="Arial"/>
          <w:lang w:eastAsia="cs-CZ"/>
        </w:rPr>
        <w:t>servisní služby v kategorii „řešení inciden</w:t>
      </w:r>
      <w:r w:rsidR="00BC6711" w:rsidRPr="00CA6646">
        <w:rPr>
          <w:rFonts w:ascii="Arial" w:eastAsia="Times New Roman" w:hAnsi="Arial" w:cs="Arial"/>
          <w:lang w:eastAsia="cs-CZ"/>
        </w:rPr>
        <w:t>tů“ poskytnuté</w:t>
      </w:r>
      <w:r w:rsidRPr="00CA6646">
        <w:rPr>
          <w:rFonts w:ascii="Arial" w:eastAsia="Times New Roman" w:hAnsi="Arial" w:cs="Arial"/>
          <w:lang w:eastAsia="cs-CZ"/>
        </w:rPr>
        <w:t xml:space="preserve"> </w:t>
      </w:r>
      <w:r w:rsidR="008772BC" w:rsidRPr="00CA6646">
        <w:rPr>
          <w:rFonts w:ascii="Arial" w:eastAsia="Times New Roman" w:hAnsi="Arial" w:cs="Arial"/>
          <w:lang w:eastAsia="cs-CZ"/>
        </w:rPr>
        <w:t>Poskytovatel</w:t>
      </w:r>
      <w:r w:rsidRPr="00CA6646">
        <w:rPr>
          <w:rFonts w:ascii="Arial" w:eastAsia="Times New Roman" w:hAnsi="Arial" w:cs="Arial"/>
          <w:lang w:eastAsia="cs-CZ"/>
        </w:rPr>
        <w:t>em v příslušném čtvrtletí,</w:t>
      </w:r>
    </w:p>
    <w:p w14:paraId="6A865A5D" w14:textId="2B483678" w:rsidR="00927D64" w:rsidRPr="00CA6646"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CA6646">
        <w:rPr>
          <w:rFonts w:ascii="Arial" w:eastAsia="Times New Roman" w:hAnsi="Arial" w:cs="Arial"/>
          <w:lang w:eastAsia="cs-CZ"/>
        </w:rPr>
        <w:t>servisní služby v kategorii „</w:t>
      </w:r>
      <w:proofErr w:type="spellStart"/>
      <w:r w:rsidRPr="00CA6646">
        <w:rPr>
          <w:rFonts w:ascii="Arial" w:eastAsia="Times New Roman" w:hAnsi="Arial" w:cs="Arial"/>
          <w:lang w:eastAsia="cs-CZ"/>
        </w:rPr>
        <w:t>maintenance</w:t>
      </w:r>
      <w:proofErr w:type="spellEnd"/>
      <w:r w:rsidR="00BC6711" w:rsidRPr="00CA6646">
        <w:rPr>
          <w:rFonts w:ascii="Arial" w:eastAsia="Times New Roman" w:hAnsi="Arial" w:cs="Arial"/>
          <w:lang w:eastAsia="cs-CZ"/>
        </w:rPr>
        <w:t>“ poskytnuté</w:t>
      </w:r>
      <w:r w:rsidRPr="00CA6646">
        <w:rPr>
          <w:rFonts w:ascii="Arial" w:eastAsia="Times New Roman" w:hAnsi="Arial" w:cs="Arial"/>
          <w:lang w:eastAsia="cs-CZ"/>
        </w:rPr>
        <w:t xml:space="preserve"> </w:t>
      </w:r>
      <w:r w:rsidR="008772BC" w:rsidRPr="00CA6646">
        <w:rPr>
          <w:rFonts w:ascii="Arial" w:eastAsia="Times New Roman" w:hAnsi="Arial" w:cs="Arial"/>
          <w:lang w:eastAsia="cs-CZ"/>
        </w:rPr>
        <w:t>Poskytovatel</w:t>
      </w:r>
      <w:r w:rsidRPr="00CA6646">
        <w:rPr>
          <w:rFonts w:ascii="Arial" w:eastAsia="Times New Roman" w:hAnsi="Arial" w:cs="Arial"/>
          <w:lang w:eastAsia="cs-CZ"/>
        </w:rPr>
        <w:t>em v příslušném čtvrtletí.</w:t>
      </w:r>
    </w:p>
    <w:p w14:paraId="2C8B7FEB" w14:textId="5687E355" w:rsidR="00A14685" w:rsidRDefault="00A14685"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 xml:space="preserve">Cenu za </w:t>
      </w:r>
      <w:r w:rsidRPr="00A14685">
        <w:rPr>
          <w:rFonts w:ascii="Arial" w:eastAsia="Times New Roman" w:hAnsi="Arial" w:cs="Arial"/>
          <w:lang w:eastAsia="cs-CZ"/>
        </w:rPr>
        <w:t>poskytování školení se Objednatel zavazuje platit na základě faktur (dále jen „faktura“) vystavených Poskytovatelem po uplynutí kalendářního čtvrtletí. Fakturou bude vyúčtována vždy následujícím způsobem</w:t>
      </w:r>
      <w:r>
        <w:rPr>
          <w:rFonts w:ascii="Arial" w:eastAsia="Times New Roman" w:hAnsi="Arial" w:cs="Arial"/>
          <w:lang w:eastAsia="cs-CZ"/>
        </w:rPr>
        <w:t>:</w:t>
      </w:r>
    </w:p>
    <w:p w14:paraId="13A4F72E" w14:textId="64C323D2" w:rsidR="00A14685" w:rsidRPr="00A14685" w:rsidRDefault="00A14685" w:rsidP="00A14685">
      <w:pPr>
        <w:pStyle w:val="Odstavecseseznamem"/>
        <w:ind w:left="360"/>
        <w:rPr>
          <w:rFonts w:ascii="Arial" w:hAnsi="Arial" w:cs="Arial"/>
        </w:rPr>
      </w:pPr>
      <w:r w:rsidRPr="00A14685">
        <w:rPr>
          <w:rFonts w:ascii="Arial" w:hAnsi="Arial" w:cs="Arial"/>
        </w:rPr>
        <w:t xml:space="preserve">a) </w:t>
      </w:r>
      <w:r w:rsidRPr="00A14685">
        <w:rPr>
          <w:rFonts w:ascii="Arial" w:hAnsi="Arial" w:cs="Arial"/>
        </w:rPr>
        <w:t>cena školení poskytnutých Poskytovatelem, a to dle hodinové sazby školení [</w:t>
      </w:r>
      <w:r w:rsidRPr="00A14685">
        <w:rPr>
          <w:rFonts w:ascii="Arial" w:hAnsi="Arial" w:cs="Arial"/>
          <w:highlight w:val="yellow"/>
        </w:rPr>
        <w:t>bude doplněno Kč bez DPH dle položkového rozpočtu z nabídky</w:t>
      </w:r>
      <w:r w:rsidRPr="00A14685">
        <w:rPr>
          <w:rFonts w:ascii="Arial" w:hAnsi="Arial" w:cs="Arial"/>
        </w:rPr>
        <w:t>] a času skutečně, prokazatelně a účelně stráveného Poskytovatelem při poskytování těchto služeb v příslušném kalendářním čtvrtletí.</w:t>
      </w:r>
    </w:p>
    <w:p w14:paraId="0EDF2F2C" w14:textId="19C8199E" w:rsidR="00074A61" w:rsidRPr="00CA6646" w:rsidRDefault="00074A61"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O poskytování servisních služeb v jednotl</w:t>
      </w:r>
      <w:r w:rsidR="00256E74" w:rsidRPr="00CA6646">
        <w:rPr>
          <w:rFonts w:ascii="Arial" w:eastAsia="Times New Roman" w:hAnsi="Arial" w:cs="Arial"/>
          <w:lang w:eastAsia="cs-CZ"/>
        </w:rPr>
        <w:t xml:space="preserve">ivých kalendářních měsících je </w:t>
      </w:r>
      <w:r w:rsidR="008772BC" w:rsidRPr="00CA6646">
        <w:rPr>
          <w:rFonts w:ascii="Arial" w:eastAsia="Times New Roman" w:hAnsi="Arial" w:cs="Arial"/>
          <w:lang w:eastAsia="cs-CZ"/>
        </w:rPr>
        <w:t>Poskytovatel</w:t>
      </w:r>
      <w:r w:rsidR="00256E74" w:rsidRPr="00CA6646">
        <w:rPr>
          <w:rFonts w:ascii="Arial" w:eastAsia="Times New Roman" w:hAnsi="Arial" w:cs="Arial"/>
          <w:lang w:eastAsia="cs-CZ"/>
        </w:rPr>
        <w:t xml:space="preserve"> povinen </w:t>
      </w:r>
      <w:r w:rsidR="008772BC" w:rsidRPr="00CA6646">
        <w:rPr>
          <w:rFonts w:ascii="Arial" w:eastAsia="Times New Roman" w:hAnsi="Arial" w:cs="Arial"/>
          <w:lang w:eastAsia="cs-CZ"/>
        </w:rPr>
        <w:t>Objednatel</w:t>
      </w:r>
      <w:r w:rsidRPr="00CA6646">
        <w:rPr>
          <w:rFonts w:ascii="Arial" w:eastAsia="Times New Roman" w:hAnsi="Arial" w:cs="Arial"/>
          <w:lang w:eastAsia="cs-CZ"/>
        </w:rPr>
        <w:t>i zasílat výkazy k potvrzení. Přílohou každé faktury musí b</w:t>
      </w:r>
      <w:r w:rsidR="00256E74" w:rsidRPr="00CA6646">
        <w:rPr>
          <w:rFonts w:ascii="Arial" w:eastAsia="Times New Roman" w:hAnsi="Arial" w:cs="Arial"/>
          <w:lang w:eastAsia="cs-CZ"/>
        </w:rPr>
        <w:t xml:space="preserve">ýt </w:t>
      </w:r>
      <w:r w:rsidR="008772BC" w:rsidRPr="00CA6646">
        <w:rPr>
          <w:rFonts w:ascii="Arial" w:eastAsia="Times New Roman" w:hAnsi="Arial" w:cs="Arial"/>
          <w:lang w:eastAsia="cs-CZ"/>
        </w:rPr>
        <w:t>Objednatel</w:t>
      </w:r>
      <w:r w:rsidRPr="00CA6646">
        <w:rPr>
          <w:rFonts w:ascii="Arial" w:eastAsia="Times New Roman" w:hAnsi="Arial" w:cs="Arial"/>
          <w:lang w:eastAsia="cs-CZ"/>
        </w:rPr>
        <w:t xml:space="preserve">em odsouhlasené a potvrzené měsíční výkazy </w:t>
      </w:r>
      <w:r w:rsidR="00B84955" w:rsidRPr="00CA6646">
        <w:rPr>
          <w:rFonts w:ascii="Arial" w:eastAsia="Times New Roman" w:hAnsi="Arial" w:cs="Arial"/>
          <w:lang w:eastAsia="cs-CZ"/>
        </w:rPr>
        <w:t xml:space="preserve">(Akceptační protokoly) </w:t>
      </w:r>
      <w:r w:rsidRPr="00CA6646">
        <w:rPr>
          <w:rFonts w:ascii="Arial" w:eastAsia="Times New Roman" w:hAnsi="Arial" w:cs="Arial"/>
          <w:lang w:eastAsia="cs-CZ"/>
        </w:rPr>
        <w:t xml:space="preserve">poskytnutých servisních služeb pokrývající účtované kalendářní čtvrtletí. </w:t>
      </w:r>
      <w:r w:rsidR="00B84955" w:rsidRPr="00CA6646">
        <w:rPr>
          <w:rFonts w:ascii="Arial" w:eastAsia="Times New Roman" w:hAnsi="Arial" w:cs="Arial"/>
          <w:lang w:eastAsia="cs-CZ"/>
        </w:rPr>
        <w:t xml:space="preserve">Poskytovatel je povinen do tří pracovních dní po ukončení každého měsíce zaslat objednateli měsíční výkaz a objednatel je povinen tento výkaz do tří pracovních dní od obdržení </w:t>
      </w:r>
      <w:r w:rsidR="00331067" w:rsidRPr="00CA6646">
        <w:rPr>
          <w:rFonts w:ascii="Arial" w:eastAsia="Times New Roman" w:hAnsi="Arial" w:cs="Arial"/>
          <w:lang w:eastAsia="cs-CZ"/>
        </w:rPr>
        <w:t>odsouhlasit</w:t>
      </w:r>
      <w:r w:rsidR="00B84955" w:rsidRPr="00CA6646">
        <w:rPr>
          <w:rFonts w:ascii="Arial" w:eastAsia="Times New Roman" w:hAnsi="Arial" w:cs="Arial"/>
          <w:lang w:eastAsia="cs-CZ"/>
        </w:rPr>
        <w:t>. Ne</w:t>
      </w:r>
      <w:r w:rsidR="00331067" w:rsidRPr="00CA6646">
        <w:rPr>
          <w:rFonts w:ascii="Arial" w:eastAsia="Times New Roman" w:hAnsi="Arial" w:cs="Arial"/>
          <w:lang w:eastAsia="cs-CZ"/>
        </w:rPr>
        <w:t>odsouhlasí</w:t>
      </w:r>
      <w:r w:rsidR="00B84955" w:rsidRPr="00CA6646">
        <w:rPr>
          <w:rFonts w:ascii="Arial" w:eastAsia="Times New Roman" w:hAnsi="Arial" w:cs="Arial"/>
          <w:lang w:eastAsia="cs-CZ"/>
        </w:rPr>
        <w:t>-li</w:t>
      </w:r>
      <w:r w:rsidR="00331067" w:rsidRPr="00CA6646">
        <w:rPr>
          <w:rFonts w:ascii="Arial" w:eastAsia="Times New Roman" w:hAnsi="Arial" w:cs="Arial"/>
          <w:lang w:eastAsia="cs-CZ"/>
        </w:rPr>
        <w:t xml:space="preserve">, případně neodmítne-li </w:t>
      </w:r>
      <w:r w:rsidR="00B84955" w:rsidRPr="00CA6646">
        <w:rPr>
          <w:rFonts w:ascii="Arial" w:eastAsia="Times New Roman" w:hAnsi="Arial" w:cs="Arial"/>
          <w:lang w:eastAsia="cs-CZ"/>
        </w:rPr>
        <w:t xml:space="preserve">objednatel protokol do 3 pracovních dní, bere se tento protokol za </w:t>
      </w:r>
      <w:r w:rsidR="00331067" w:rsidRPr="00CA6646">
        <w:rPr>
          <w:rFonts w:ascii="Arial" w:eastAsia="Times New Roman" w:hAnsi="Arial" w:cs="Arial"/>
          <w:lang w:eastAsia="cs-CZ"/>
        </w:rPr>
        <w:t>odsouhlasený</w:t>
      </w:r>
      <w:r w:rsidR="00B84955" w:rsidRPr="00CA6646">
        <w:rPr>
          <w:rFonts w:ascii="Arial" w:eastAsia="Times New Roman" w:hAnsi="Arial" w:cs="Arial"/>
          <w:lang w:eastAsia="cs-CZ"/>
        </w:rPr>
        <w:t>.</w:t>
      </w:r>
    </w:p>
    <w:p w14:paraId="528AC287" w14:textId="0A369EEE" w:rsidR="00074A61" w:rsidRPr="00CA6646" w:rsidRDefault="00074A61"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Cena za poskytování servisních služeb je splatná do 30 kalen</w:t>
      </w:r>
      <w:r w:rsidR="001144B4" w:rsidRPr="00CA6646">
        <w:rPr>
          <w:rFonts w:ascii="Arial" w:eastAsia="Times New Roman" w:hAnsi="Arial" w:cs="Arial"/>
          <w:lang w:eastAsia="cs-CZ"/>
        </w:rPr>
        <w:t xml:space="preserve">dářních dnů od doručení faktury </w:t>
      </w:r>
      <w:r w:rsidR="008772BC" w:rsidRPr="00CA6646">
        <w:rPr>
          <w:rFonts w:ascii="Arial" w:eastAsia="Times New Roman" w:hAnsi="Arial" w:cs="Arial"/>
          <w:lang w:eastAsia="cs-CZ"/>
        </w:rPr>
        <w:t>Objednatel</w:t>
      </w:r>
      <w:r w:rsidRPr="00CA6646">
        <w:rPr>
          <w:rFonts w:ascii="Arial" w:eastAsia="Times New Roman" w:hAnsi="Arial" w:cs="Arial"/>
          <w:lang w:eastAsia="cs-CZ"/>
        </w:rPr>
        <w:t>i.</w:t>
      </w:r>
    </w:p>
    <w:p w14:paraId="18174032" w14:textId="29ABE0BA" w:rsidR="00256E74" w:rsidRPr="00CA6646" w:rsidRDefault="00256E74"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2E27ED1" w14:textId="188FBA55" w:rsidR="0051261B" w:rsidRPr="00CA6646" w:rsidRDefault="0051261B" w:rsidP="00957520">
      <w:pPr>
        <w:widowControl w:val="0"/>
        <w:spacing w:after="0" w:line="240" w:lineRule="auto"/>
        <w:ind w:left="426"/>
        <w:jc w:val="both"/>
        <w:rPr>
          <w:rFonts w:ascii="Arial" w:hAnsi="Arial" w:cs="Arial"/>
          <w:snapToGrid w:val="0"/>
        </w:rPr>
      </w:pPr>
      <w:r w:rsidRPr="00CA6646">
        <w:rPr>
          <w:rFonts w:ascii="Arial" w:hAnsi="Arial" w:cs="Arial"/>
          <w:snapToGrid w:val="0"/>
        </w:rPr>
        <w:t xml:space="preserve">Vystavené faktury budou obsahovat název a číslo projektu reg. č. </w:t>
      </w:r>
      <w:bookmarkStart w:id="10" w:name="Reg_č_projektu"/>
      <w:sdt>
        <w:sdtPr>
          <w:rPr>
            <w:rFonts w:ascii="Arial" w:hAnsi="Arial" w:cs="Arial"/>
          </w:rPr>
          <w:alias w:val="Reg_č_projektu"/>
          <w:tag w:val="Reg_č_projektu"/>
          <w:id w:val="-1938050782"/>
          <w:placeholder>
            <w:docPart w:val="B8C1C34930B1404E81AA082847B59CE4"/>
          </w:placeholder>
          <w:text/>
        </w:sdtPr>
        <w:sdtEndPr/>
        <w:sdtContent>
          <w:r w:rsidRPr="00CA6646">
            <w:rPr>
              <w:rFonts w:ascii="Arial" w:hAnsi="Arial" w:cs="Arial"/>
            </w:rPr>
            <w:t xml:space="preserve">CZ.06.01.01/00/22_009/0002093 – </w:t>
          </w:r>
          <w:proofErr w:type="gramStart"/>
          <w:r w:rsidRPr="00CA6646">
            <w:rPr>
              <w:rFonts w:ascii="Arial" w:hAnsi="Arial" w:cs="Arial"/>
            </w:rPr>
            <w:t>INFRA -FIM</w:t>
          </w:r>
          <w:proofErr w:type="gramEnd"/>
          <w:r w:rsidRPr="00CA6646">
            <w:rPr>
              <w:rFonts w:ascii="Arial" w:hAnsi="Arial" w:cs="Arial"/>
            </w:rPr>
            <w:t>.</w:t>
          </w:r>
        </w:sdtContent>
      </w:sdt>
      <w:bookmarkEnd w:id="10"/>
    </w:p>
    <w:p w14:paraId="65C0FDD5" w14:textId="5B3C9654" w:rsidR="00074A61" w:rsidRPr="00CA6646" w:rsidRDefault="00256E74"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sidRPr="00CA6646">
        <w:rPr>
          <w:rFonts w:ascii="Arial" w:eastAsia="Times New Roman" w:hAnsi="Arial" w:cs="Arial"/>
          <w:lang w:eastAsia="cs-CZ"/>
        </w:rPr>
        <w:t xml:space="preserve">bo jiná náležitost faktury, je </w:t>
      </w:r>
      <w:r w:rsidR="008772BC" w:rsidRPr="00CA6646">
        <w:rPr>
          <w:rFonts w:ascii="Arial" w:eastAsia="Times New Roman" w:hAnsi="Arial" w:cs="Arial"/>
          <w:lang w:eastAsia="cs-CZ"/>
        </w:rPr>
        <w:t>Objednatel</w:t>
      </w:r>
      <w:r w:rsidRPr="00CA6646">
        <w:rPr>
          <w:rFonts w:ascii="Arial" w:eastAsia="Times New Roman" w:hAnsi="Arial" w:cs="Arial"/>
          <w:lang w:eastAsia="cs-CZ"/>
        </w:rPr>
        <w:t xml:space="preserve"> oprávn</w:t>
      </w:r>
      <w:r w:rsidR="002F3C9D" w:rsidRPr="00CA6646">
        <w:rPr>
          <w:rFonts w:ascii="Arial" w:eastAsia="Times New Roman" w:hAnsi="Arial" w:cs="Arial"/>
          <w:lang w:eastAsia="cs-CZ"/>
        </w:rPr>
        <w:t xml:space="preserve">ěn tuto fakturu vrátit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i k provedení opravy s vyznačením důvodu vrácení.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provede opravu vystavením nové faktury. Od do</w:t>
      </w:r>
      <w:r w:rsidR="002F3C9D" w:rsidRPr="00CA6646">
        <w:rPr>
          <w:rFonts w:ascii="Arial" w:eastAsia="Times New Roman" w:hAnsi="Arial" w:cs="Arial"/>
          <w:lang w:eastAsia="cs-CZ"/>
        </w:rPr>
        <w:t xml:space="preserve">by odeslání vadné faktury zpět </w:t>
      </w:r>
      <w:r w:rsidR="008772BC" w:rsidRPr="00CA6646">
        <w:rPr>
          <w:rFonts w:ascii="Arial" w:eastAsia="Times New Roman" w:hAnsi="Arial" w:cs="Arial"/>
          <w:lang w:eastAsia="cs-CZ"/>
        </w:rPr>
        <w:t>Poskytovatel</w:t>
      </w:r>
      <w:r w:rsidRPr="00CA6646">
        <w:rPr>
          <w:rFonts w:ascii="Arial" w:eastAsia="Times New Roman" w:hAnsi="Arial" w:cs="Arial"/>
          <w:lang w:eastAsia="cs-CZ"/>
        </w:rPr>
        <w:t>i přestává běžet původní lhůta splatnosti. Celá nová lhůta splatnosti běží opět ode dne do</w:t>
      </w:r>
      <w:r w:rsidR="002F3C9D" w:rsidRPr="00CA6646">
        <w:rPr>
          <w:rFonts w:ascii="Arial" w:eastAsia="Times New Roman" w:hAnsi="Arial" w:cs="Arial"/>
          <w:lang w:eastAsia="cs-CZ"/>
        </w:rPr>
        <w:t xml:space="preserve">ručení nově vyhotovené faktury </w:t>
      </w:r>
      <w:r w:rsidR="008772BC" w:rsidRPr="00CA6646">
        <w:rPr>
          <w:rFonts w:ascii="Arial" w:eastAsia="Times New Roman" w:hAnsi="Arial" w:cs="Arial"/>
          <w:lang w:eastAsia="cs-CZ"/>
        </w:rPr>
        <w:t>Objednatel</w:t>
      </w:r>
      <w:r w:rsidRPr="00CA6646">
        <w:rPr>
          <w:rFonts w:ascii="Arial" w:eastAsia="Times New Roman" w:hAnsi="Arial" w:cs="Arial"/>
          <w:lang w:eastAsia="cs-CZ"/>
        </w:rPr>
        <w:t>i.</w:t>
      </w:r>
    </w:p>
    <w:p w14:paraId="7DDB93C4" w14:textId="01EEA33C" w:rsidR="009B1991" w:rsidRPr="00CA6646" w:rsidRDefault="009B1991" w:rsidP="00B24E61">
      <w:pPr>
        <w:pStyle w:val="nadpis"/>
        <w:numPr>
          <w:ilvl w:val="1"/>
          <w:numId w:val="6"/>
        </w:numPr>
        <w:spacing w:after="0"/>
        <w:ind w:left="426" w:hanging="426"/>
        <w:jc w:val="both"/>
        <w:rPr>
          <w:rFonts w:ascii="Arial" w:hAnsi="Arial" w:cs="Arial"/>
          <w:b w:val="0"/>
          <w:snapToGrid w:val="0"/>
          <w:color w:val="auto"/>
        </w:rPr>
      </w:pPr>
      <w:r w:rsidRPr="00CA6646">
        <w:rPr>
          <w:rFonts w:ascii="Arial" w:hAnsi="Arial" w:cs="Arial"/>
          <w:b w:val="0"/>
          <w:snapToGrid w:val="0"/>
          <w:color w:val="auto"/>
        </w:rPr>
        <w:t xml:space="preserve">Daňový doklad (faktura) bude uhrazen mezibankovním převodem z účtu </w:t>
      </w:r>
      <w:r w:rsidR="008772BC" w:rsidRPr="00CA6646">
        <w:rPr>
          <w:rFonts w:ascii="Arial" w:hAnsi="Arial" w:cs="Arial"/>
          <w:b w:val="0"/>
          <w:snapToGrid w:val="0"/>
          <w:color w:val="auto"/>
        </w:rPr>
        <w:t>Objednatel</w:t>
      </w:r>
      <w:r w:rsidRPr="00CA6646">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CA6646"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CA6646">
        <w:rPr>
          <w:rFonts w:ascii="Arial" w:hAnsi="Arial" w:cs="Arial"/>
          <w:b w:val="0"/>
          <w:snapToGrid w:val="0"/>
          <w:color w:val="auto"/>
        </w:rPr>
        <w:t xml:space="preserve">Pokud se po dobu účinnosti této smlouvy </w:t>
      </w:r>
      <w:r w:rsidR="008772BC" w:rsidRPr="00CA6646">
        <w:rPr>
          <w:rFonts w:ascii="Arial" w:hAnsi="Arial" w:cs="Arial"/>
          <w:b w:val="0"/>
          <w:snapToGrid w:val="0"/>
          <w:color w:val="auto"/>
        </w:rPr>
        <w:t>Poskytovatel</w:t>
      </w:r>
      <w:r w:rsidR="00DC0A3F" w:rsidRPr="00CA6646">
        <w:rPr>
          <w:rFonts w:ascii="Arial" w:hAnsi="Arial" w:cs="Arial"/>
          <w:b w:val="0"/>
          <w:snapToGrid w:val="0"/>
          <w:color w:val="auto"/>
        </w:rPr>
        <w:t xml:space="preserve"> </w:t>
      </w:r>
      <w:r w:rsidRPr="00CA6646">
        <w:rPr>
          <w:rFonts w:ascii="Arial" w:hAnsi="Arial" w:cs="Arial"/>
          <w:b w:val="0"/>
          <w:snapToGrid w:val="0"/>
          <w:color w:val="auto"/>
        </w:rPr>
        <w:t xml:space="preserve">stane nespolehlivým plátcem ve smyslu ustanovení § 109 odst. 3 zákona o DPH, smluvní strany se dohodly, že </w:t>
      </w:r>
      <w:r w:rsidR="008772BC" w:rsidRPr="00CA6646">
        <w:rPr>
          <w:rFonts w:ascii="Arial" w:hAnsi="Arial" w:cs="Arial"/>
          <w:b w:val="0"/>
          <w:snapToGrid w:val="0"/>
          <w:color w:val="auto"/>
        </w:rPr>
        <w:t>Objednatel</w:t>
      </w:r>
      <w:r w:rsidRPr="00CA6646">
        <w:rPr>
          <w:rFonts w:ascii="Arial" w:hAnsi="Arial" w:cs="Arial"/>
          <w:b w:val="0"/>
          <w:snapToGrid w:val="0"/>
          <w:color w:val="auto"/>
        </w:rPr>
        <w:t xml:space="preserve"> uhradí DPH za zdanitelné plnění přímo příslušnému správci daně. </w:t>
      </w:r>
      <w:r w:rsidR="008772BC" w:rsidRPr="00CA6646">
        <w:rPr>
          <w:rFonts w:ascii="Arial" w:hAnsi="Arial" w:cs="Arial"/>
          <w:b w:val="0"/>
          <w:snapToGrid w:val="0"/>
          <w:color w:val="auto"/>
        </w:rPr>
        <w:t>Objednatel</w:t>
      </w:r>
      <w:r w:rsidRPr="00CA6646">
        <w:rPr>
          <w:rFonts w:ascii="Arial" w:hAnsi="Arial" w:cs="Arial"/>
          <w:b w:val="0"/>
          <w:snapToGrid w:val="0"/>
          <w:color w:val="auto"/>
        </w:rPr>
        <w:t xml:space="preserve">em takto provedená úhrada je považována za uhrazení příslušné části smluvní ceny rovnající se výši DPH fakturované </w:t>
      </w:r>
      <w:r w:rsidR="008772BC" w:rsidRPr="00CA6646">
        <w:rPr>
          <w:rFonts w:ascii="Arial" w:hAnsi="Arial" w:cs="Arial"/>
          <w:b w:val="0"/>
          <w:snapToGrid w:val="0"/>
          <w:color w:val="auto"/>
        </w:rPr>
        <w:t>Poskytovatel</w:t>
      </w:r>
      <w:r w:rsidR="00DC0A3F" w:rsidRPr="00CA6646">
        <w:rPr>
          <w:rFonts w:ascii="Arial" w:hAnsi="Arial" w:cs="Arial"/>
          <w:b w:val="0"/>
          <w:snapToGrid w:val="0"/>
          <w:color w:val="auto"/>
        </w:rPr>
        <w:t>e</w:t>
      </w:r>
      <w:r w:rsidRPr="00CA6646">
        <w:rPr>
          <w:rFonts w:ascii="Arial" w:hAnsi="Arial" w:cs="Arial"/>
          <w:b w:val="0"/>
          <w:snapToGrid w:val="0"/>
          <w:color w:val="auto"/>
        </w:rPr>
        <w:t>m.</w:t>
      </w:r>
    </w:p>
    <w:p w14:paraId="5BE7885B" w14:textId="2621F352" w:rsidR="003F7942" w:rsidRPr="00CA6646"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CA6646">
        <w:rPr>
          <w:rFonts w:ascii="Arial" w:hAnsi="Arial" w:cs="Arial"/>
          <w:b w:val="0"/>
        </w:rPr>
        <w:t xml:space="preserve">Účastníci sjednávají možnost jednostranného zvýšení ceny ze strany </w:t>
      </w:r>
      <w:r w:rsidR="008772BC" w:rsidRPr="00CA6646">
        <w:rPr>
          <w:rFonts w:ascii="Arial" w:hAnsi="Arial" w:cs="Arial"/>
          <w:b w:val="0"/>
        </w:rPr>
        <w:t>Poskytovatel</w:t>
      </w:r>
      <w:r w:rsidRPr="00CA6646">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sidRPr="00CA6646">
        <w:rPr>
          <w:rFonts w:ascii="Arial" w:hAnsi="Arial" w:cs="Arial"/>
          <w:b w:val="0"/>
        </w:rPr>
        <w:t>Poskytovatel</w:t>
      </w:r>
      <w:r w:rsidRPr="00CA6646">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sidRPr="00CA6646">
        <w:rPr>
          <w:rFonts w:ascii="Arial" w:hAnsi="Arial" w:cs="Arial"/>
          <w:b w:val="0"/>
        </w:rPr>
        <w:t>.</w:t>
      </w:r>
    </w:p>
    <w:p w14:paraId="46C3BF88" w14:textId="2961DA07" w:rsidR="0058016B" w:rsidRPr="006574D6"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CA6646">
        <w:rPr>
          <w:rFonts w:ascii="Arial" w:hAnsi="Arial" w:cs="Arial"/>
          <w:b w:val="0"/>
          <w:snapToGrid w:val="0"/>
          <w:color w:val="auto"/>
        </w:rPr>
        <w:t>Objednatel</w:t>
      </w:r>
      <w:r w:rsidR="0058016B" w:rsidRPr="00CA6646">
        <w:rPr>
          <w:rFonts w:ascii="Arial" w:hAnsi="Arial" w:cs="Arial"/>
          <w:b w:val="0"/>
          <w:snapToGrid w:val="0"/>
          <w:color w:val="auto"/>
        </w:rPr>
        <w:t xml:space="preserve"> si v souladu s § 100 odst. 1 zákona č. 134/2016 Sb., o zadávání veřejných zakázek, ve znění pozdějších předpisů</w:t>
      </w:r>
      <w:r w:rsidR="0058016B" w:rsidRPr="006574D6">
        <w:rPr>
          <w:rFonts w:ascii="Arial" w:hAnsi="Arial" w:cs="Arial"/>
          <w:b w:val="0"/>
          <w:snapToGrid w:val="0"/>
          <w:color w:val="auto"/>
        </w:rPr>
        <w:t xml:space="preserve"> (dále také jen „ZZVZ“), vyhrazuje změnu ceny servisních služeb takto: Cena servisních služeb </w:t>
      </w:r>
      <w:r w:rsidR="0023025F" w:rsidRPr="006574D6">
        <w:rPr>
          <w:rFonts w:ascii="Arial" w:hAnsi="Arial" w:cs="Arial"/>
          <w:b w:val="0"/>
          <w:snapToGrid w:val="0"/>
          <w:color w:val="auto"/>
        </w:rPr>
        <w:t>může být na základě dohody smluvních stran</w:t>
      </w:r>
      <w:r w:rsidR="0023025F" w:rsidRPr="006574D6" w:rsidDel="0023025F">
        <w:rPr>
          <w:rFonts w:ascii="Arial" w:hAnsi="Arial" w:cs="Arial"/>
          <w:snapToGrid w:val="0"/>
          <w:color w:val="auto"/>
        </w:rPr>
        <w:t xml:space="preserve"> </w:t>
      </w:r>
      <w:r w:rsidR="0058016B" w:rsidRPr="006574D6">
        <w:rPr>
          <w:rFonts w:ascii="Arial" w:hAnsi="Arial" w:cs="Arial"/>
          <w:b w:val="0"/>
          <w:snapToGrid w:val="0"/>
          <w:color w:val="auto"/>
        </w:rPr>
        <w:t>každoročně zvýšena, nebo snížena o polovinu počtu procentních bodů (</w:t>
      </w:r>
      <w:proofErr w:type="spellStart"/>
      <w:r w:rsidR="0058016B" w:rsidRPr="006574D6">
        <w:rPr>
          <w:rFonts w:ascii="Arial" w:hAnsi="Arial" w:cs="Arial"/>
          <w:b w:val="0"/>
          <w:snapToGrid w:val="0"/>
          <w:color w:val="auto"/>
        </w:rPr>
        <w:t>p.b</w:t>
      </w:r>
      <w:proofErr w:type="spellEnd"/>
      <w:r w:rsidR="0058016B" w:rsidRPr="006574D6">
        <w:rPr>
          <w:rFonts w:ascii="Arial" w:hAnsi="Arial" w:cs="Arial"/>
          <w:b w:val="0"/>
          <w:snapToGrid w:val="0"/>
          <w:color w:val="auto"/>
        </w:rPr>
        <w:t xml:space="preserve">.), o který došlo ke změně průměrné hrubé měsíční mzdy specialistů v oblasti ICT (třída a skupina klasifikace CZ-ISCO – 25 Specialisté v oblasti ICT) </w:t>
      </w:r>
      <w:r w:rsidR="002E4736" w:rsidRPr="006574D6">
        <w:rPr>
          <w:rFonts w:ascii="Arial" w:hAnsi="Arial" w:cs="Arial"/>
          <w:b w:val="0"/>
          <w:snapToGrid w:val="0"/>
          <w:color w:val="auto"/>
        </w:rPr>
        <w:t xml:space="preserve"> ke dni výročí této smlouvy</w:t>
      </w:r>
      <w:r w:rsidR="0058016B" w:rsidRPr="006574D6">
        <w:rPr>
          <w:rFonts w:ascii="Arial" w:hAnsi="Arial" w:cs="Arial"/>
          <w:b w:val="0"/>
          <w:snapToGrid w:val="0"/>
          <w:color w:val="auto"/>
        </w:rPr>
        <w:t xml:space="preserve">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r w:rsidR="0058016B" w:rsidRPr="006574D6">
        <w:rPr>
          <w:rFonts w:ascii="Arial" w:hAnsi="Arial" w:cs="Arial"/>
          <w:b w:val="0"/>
          <w:snapToGrid w:val="0"/>
          <w:color w:val="auto"/>
        </w:rPr>
        <w:t>p.b</w:t>
      </w:r>
      <w:proofErr w:type="spellEnd"/>
      <w:r w:rsidR="0058016B" w:rsidRPr="006574D6">
        <w:rPr>
          <w:rFonts w:ascii="Arial" w:hAnsi="Arial" w:cs="Arial"/>
          <w:b w:val="0"/>
          <w:snapToGrid w:val="0"/>
          <w:color w:val="auto"/>
        </w:rPr>
        <w:t xml:space="preserve">., tzn., že cena za hodinu servisních služeb v kategorii Technická podpora bude zvýšena o 2,5 </w:t>
      </w:r>
      <w:proofErr w:type="spellStart"/>
      <w:r w:rsidR="0058016B" w:rsidRPr="006574D6">
        <w:rPr>
          <w:rFonts w:ascii="Arial" w:hAnsi="Arial" w:cs="Arial"/>
          <w:b w:val="0"/>
          <w:snapToGrid w:val="0"/>
          <w:color w:val="auto"/>
        </w:rPr>
        <w:t>p.b</w:t>
      </w:r>
      <w:proofErr w:type="spellEnd"/>
      <w:r w:rsidR="0058016B" w:rsidRPr="006574D6">
        <w:rPr>
          <w:rFonts w:ascii="Arial" w:hAnsi="Arial" w:cs="Arial"/>
          <w:b w:val="0"/>
          <w:snapToGrid w:val="0"/>
          <w:color w:val="auto"/>
        </w:rPr>
        <w:t>. Ke změně ceny servisních služeb dojde vždy k prvnímu dni měsíce července příslušného kalendářního roku. K této změně dojde nejdříve v</w:t>
      </w:r>
      <w:r w:rsidR="006574D6" w:rsidRPr="006574D6">
        <w:rPr>
          <w:rFonts w:ascii="Arial" w:hAnsi="Arial" w:cs="Arial"/>
          <w:b w:val="0"/>
          <w:snapToGrid w:val="0"/>
          <w:color w:val="auto"/>
        </w:rPr>
        <w:t>e druhém</w:t>
      </w:r>
      <w:r w:rsidR="0058016B" w:rsidRPr="006574D6">
        <w:rPr>
          <w:rFonts w:ascii="Arial" w:hAnsi="Arial" w:cs="Arial"/>
          <w:b w:val="0"/>
          <w:snapToGrid w:val="0"/>
          <w:color w:val="auto"/>
        </w:rPr>
        <w:t xml:space="preserve">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909ED"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w:t>
      </w:r>
      <w:r w:rsidR="0065693A" w:rsidRPr="006909ED">
        <w:rPr>
          <w:rFonts w:ascii="Arial" w:hAnsi="Arial" w:cs="Arial"/>
        </w:rPr>
        <w:t xml:space="preserve">případných sankcí udělených </w:t>
      </w:r>
      <w:r w:rsidRPr="006909ED">
        <w:rPr>
          <w:rFonts w:ascii="Arial" w:hAnsi="Arial" w:cs="Arial"/>
        </w:rPr>
        <w:t>Objednatel</w:t>
      </w:r>
      <w:r w:rsidR="0065693A" w:rsidRPr="006909ED">
        <w:rPr>
          <w:rFonts w:ascii="Arial" w:hAnsi="Arial" w:cs="Arial"/>
        </w:rPr>
        <w:t xml:space="preserve">i orgány veřejné moci, jejichž příčinou bylo porušení povinností </w:t>
      </w:r>
      <w:r w:rsidRPr="006909ED">
        <w:rPr>
          <w:rFonts w:ascii="Arial" w:hAnsi="Arial" w:cs="Arial"/>
        </w:rPr>
        <w:t>Poskytovatel</w:t>
      </w:r>
      <w:r w:rsidR="0065693A" w:rsidRPr="006909ED">
        <w:rPr>
          <w:rFonts w:ascii="Arial" w:hAnsi="Arial" w:cs="Arial"/>
        </w:rPr>
        <w:t>e dle této smlouvy.</w:t>
      </w:r>
    </w:p>
    <w:p w14:paraId="0F92047D" w14:textId="40B46A44" w:rsidR="0065693A" w:rsidRPr="006909ED" w:rsidRDefault="0065693A" w:rsidP="00B24E61">
      <w:pPr>
        <w:numPr>
          <w:ilvl w:val="1"/>
          <w:numId w:val="7"/>
        </w:numPr>
        <w:spacing w:after="0" w:line="240" w:lineRule="auto"/>
        <w:jc w:val="both"/>
        <w:rPr>
          <w:rFonts w:ascii="Arial" w:hAnsi="Arial" w:cs="Arial"/>
        </w:rPr>
      </w:pPr>
      <w:r w:rsidRPr="006909ED">
        <w:rPr>
          <w:rFonts w:ascii="Arial" w:hAnsi="Arial" w:cs="Arial"/>
        </w:rPr>
        <w:t xml:space="preserve">Dostane-li se </w:t>
      </w:r>
      <w:r w:rsidR="008772BC" w:rsidRPr="006909ED">
        <w:rPr>
          <w:rFonts w:ascii="Arial" w:hAnsi="Arial" w:cs="Arial"/>
        </w:rPr>
        <w:t>Objednatel</w:t>
      </w:r>
      <w:r w:rsidRPr="006909ED">
        <w:rPr>
          <w:rFonts w:ascii="Arial" w:hAnsi="Arial" w:cs="Arial"/>
        </w:rPr>
        <w:t xml:space="preserve"> do prodlení s placením úhrady za servisní služby poskytované dle této smlouvy, je povinen zaplatit </w:t>
      </w:r>
      <w:r w:rsidR="008772BC" w:rsidRPr="006909ED">
        <w:rPr>
          <w:rFonts w:ascii="Arial" w:hAnsi="Arial" w:cs="Arial"/>
        </w:rPr>
        <w:t>Poskytovatel</w:t>
      </w:r>
      <w:r w:rsidRPr="006909ED">
        <w:rPr>
          <w:rFonts w:ascii="Arial" w:hAnsi="Arial" w:cs="Arial"/>
        </w:rPr>
        <w:t xml:space="preserve">i úrok z prodlení ve výši 0,05 % z dlužné částky </w:t>
      </w:r>
      <w:r w:rsidR="004E249F" w:rsidRPr="006909ED">
        <w:rPr>
          <w:rFonts w:ascii="Arial" w:hAnsi="Arial" w:cs="Arial"/>
        </w:rPr>
        <w:t xml:space="preserve">bez DPH </w:t>
      </w:r>
      <w:r w:rsidRPr="006909ED">
        <w:rPr>
          <w:rFonts w:ascii="Arial" w:hAnsi="Arial" w:cs="Arial"/>
        </w:rPr>
        <w:t>za každý den prodlení.</w:t>
      </w:r>
    </w:p>
    <w:p w14:paraId="24F993F2" w14:textId="1CFD1590" w:rsidR="0065693A" w:rsidRPr="006909ED" w:rsidRDefault="0065693A" w:rsidP="00B24E61">
      <w:pPr>
        <w:numPr>
          <w:ilvl w:val="1"/>
          <w:numId w:val="7"/>
        </w:numPr>
        <w:spacing w:after="0" w:line="240" w:lineRule="auto"/>
        <w:jc w:val="both"/>
        <w:rPr>
          <w:rFonts w:ascii="Arial" w:hAnsi="Arial" w:cs="Arial"/>
        </w:rPr>
      </w:pPr>
      <w:r w:rsidRPr="006909ED">
        <w:rPr>
          <w:rFonts w:ascii="Arial" w:hAnsi="Arial" w:cs="Arial"/>
        </w:rPr>
        <w:t>Jestliže dostupnost IS</w:t>
      </w:r>
      <w:r w:rsidR="00E445C8" w:rsidRPr="006909ED">
        <w:rPr>
          <w:rFonts w:ascii="Arial" w:hAnsi="Arial" w:cs="Arial"/>
        </w:rPr>
        <w:t xml:space="preserve"> a GPS</w:t>
      </w:r>
      <w:r w:rsidRPr="006909ED">
        <w:rPr>
          <w:rFonts w:ascii="Arial" w:hAnsi="Arial" w:cs="Arial"/>
        </w:rPr>
        <w:t xml:space="preserve"> klesne pod hodnotu dle čl. 1.6 této smlouvy, je </w:t>
      </w:r>
      <w:r w:rsidR="008772BC" w:rsidRPr="006909ED">
        <w:rPr>
          <w:rFonts w:ascii="Arial" w:hAnsi="Arial" w:cs="Arial"/>
        </w:rPr>
        <w:t>Poskytovatel</w:t>
      </w:r>
      <w:r w:rsidRPr="006909ED">
        <w:rPr>
          <w:rFonts w:ascii="Arial" w:hAnsi="Arial" w:cs="Arial"/>
        </w:rPr>
        <w:t xml:space="preserve"> povinen uhradit </w:t>
      </w:r>
      <w:r w:rsidR="008772BC" w:rsidRPr="006909ED">
        <w:rPr>
          <w:rFonts w:ascii="Arial" w:hAnsi="Arial" w:cs="Arial"/>
        </w:rPr>
        <w:t>Objednatel</w:t>
      </w:r>
      <w:r w:rsidRPr="006909ED">
        <w:rPr>
          <w:rFonts w:ascii="Arial" w:hAnsi="Arial" w:cs="Arial"/>
        </w:rPr>
        <w:t>i smluvní pokutu ve výši:</w:t>
      </w:r>
    </w:p>
    <w:p w14:paraId="3A524E3D" w14:textId="6A7D21F1" w:rsidR="0065693A" w:rsidRPr="006909ED" w:rsidRDefault="0065693A" w:rsidP="00B24E61">
      <w:pPr>
        <w:numPr>
          <w:ilvl w:val="2"/>
          <w:numId w:val="19"/>
        </w:numPr>
        <w:spacing w:after="0" w:line="240" w:lineRule="auto"/>
        <w:ind w:hanging="294"/>
        <w:jc w:val="both"/>
        <w:rPr>
          <w:rFonts w:ascii="Arial" w:hAnsi="Arial" w:cs="Arial"/>
        </w:rPr>
      </w:pPr>
      <w:proofErr w:type="gramStart"/>
      <w:r w:rsidRPr="006909ED">
        <w:rPr>
          <w:rFonts w:ascii="Arial" w:hAnsi="Arial" w:cs="Arial"/>
        </w:rPr>
        <w:t>2.000,-</w:t>
      </w:r>
      <w:proofErr w:type="gramEnd"/>
      <w:r w:rsidRPr="006909ED">
        <w:rPr>
          <w:rFonts w:ascii="Arial" w:hAnsi="Arial" w:cs="Arial"/>
        </w:rPr>
        <w:t xml:space="preserve"> Kč za každý kalendářní měsíc, ve kterém dostupnost díla nedosáhne hodnoty dle čl. III odst. 5 této smlouvy, ale dosáhne hodnoty alespoň </w:t>
      </w:r>
      <w:r w:rsidR="00B52188" w:rsidRPr="006909ED">
        <w:rPr>
          <w:rFonts w:ascii="Arial" w:hAnsi="Arial" w:cs="Arial"/>
        </w:rPr>
        <w:t>97</w:t>
      </w:r>
      <w:r w:rsidRPr="006909ED">
        <w:rPr>
          <w:rFonts w:ascii="Arial" w:hAnsi="Arial" w:cs="Arial"/>
        </w:rPr>
        <w:t>,5 %;</w:t>
      </w:r>
    </w:p>
    <w:p w14:paraId="02904578" w14:textId="62A35304" w:rsidR="0065693A" w:rsidRPr="006909ED" w:rsidRDefault="0065693A" w:rsidP="00B24E61">
      <w:pPr>
        <w:numPr>
          <w:ilvl w:val="2"/>
          <w:numId w:val="19"/>
        </w:numPr>
        <w:spacing w:after="0" w:line="240" w:lineRule="auto"/>
        <w:ind w:hanging="294"/>
        <w:jc w:val="both"/>
        <w:rPr>
          <w:rFonts w:ascii="Arial" w:hAnsi="Arial" w:cs="Arial"/>
        </w:rPr>
      </w:pPr>
      <w:proofErr w:type="gramStart"/>
      <w:r w:rsidRPr="006909ED">
        <w:rPr>
          <w:rFonts w:ascii="Arial" w:hAnsi="Arial" w:cs="Arial"/>
        </w:rPr>
        <w:t>5.000,-</w:t>
      </w:r>
      <w:proofErr w:type="gramEnd"/>
      <w:r w:rsidRPr="006909ED">
        <w:rPr>
          <w:rFonts w:ascii="Arial" w:hAnsi="Arial" w:cs="Arial"/>
        </w:rPr>
        <w:t xml:space="preserve"> Kč za každý kalendářní měsíc, ve kterém dostupnost díla nedosáhne hodnoty </w:t>
      </w:r>
      <w:r w:rsidR="00B52188" w:rsidRPr="006909ED">
        <w:rPr>
          <w:rFonts w:ascii="Arial" w:hAnsi="Arial" w:cs="Arial"/>
        </w:rPr>
        <w:t>97</w:t>
      </w:r>
      <w:r w:rsidRPr="006909ED">
        <w:rPr>
          <w:rFonts w:ascii="Arial" w:hAnsi="Arial" w:cs="Arial"/>
        </w:rPr>
        <w:t xml:space="preserve">,5 %, ale dosáhne hodnoty alespoň </w:t>
      </w:r>
      <w:r w:rsidR="00B52188" w:rsidRPr="006909ED">
        <w:rPr>
          <w:rFonts w:ascii="Arial" w:hAnsi="Arial" w:cs="Arial"/>
        </w:rPr>
        <w:t>97</w:t>
      </w:r>
      <w:r w:rsidRPr="006909ED">
        <w:rPr>
          <w:rFonts w:ascii="Arial" w:hAnsi="Arial" w:cs="Arial"/>
        </w:rPr>
        <w:t>,0 %;</w:t>
      </w:r>
    </w:p>
    <w:p w14:paraId="73C5AEC2" w14:textId="656FB44C" w:rsidR="0065693A" w:rsidRPr="00EC2ED2" w:rsidRDefault="0065693A" w:rsidP="00B24E61">
      <w:pPr>
        <w:numPr>
          <w:ilvl w:val="2"/>
          <w:numId w:val="19"/>
        </w:numPr>
        <w:spacing w:after="0" w:line="240" w:lineRule="auto"/>
        <w:ind w:hanging="294"/>
        <w:jc w:val="both"/>
        <w:rPr>
          <w:rFonts w:ascii="Arial" w:hAnsi="Arial" w:cs="Arial"/>
        </w:rPr>
      </w:pPr>
      <w:proofErr w:type="gramStart"/>
      <w:r w:rsidRPr="006909ED">
        <w:rPr>
          <w:rFonts w:ascii="Arial" w:hAnsi="Arial" w:cs="Arial"/>
        </w:rPr>
        <w:t>10.00</w:t>
      </w:r>
      <w:r w:rsidRPr="00EC2ED2">
        <w:rPr>
          <w:rFonts w:ascii="Arial" w:hAnsi="Arial" w:cs="Arial"/>
        </w:rPr>
        <w:t>0,-</w:t>
      </w:r>
      <w:proofErr w:type="gramEnd"/>
      <w:r w:rsidRPr="00EC2ED2">
        <w:rPr>
          <w:rFonts w:ascii="Arial" w:hAnsi="Arial" w:cs="Arial"/>
        </w:rPr>
        <w:t xml:space="preserve"> Kč za každý kalendářní měsíc, ve kterém dostupnost díla nedosáhne hodnoty </w:t>
      </w:r>
      <w:r w:rsidR="00B52188" w:rsidRPr="00EC2ED2">
        <w:rPr>
          <w:rFonts w:ascii="Arial" w:hAnsi="Arial" w:cs="Arial"/>
        </w:rPr>
        <w:t>97</w:t>
      </w:r>
      <w:r w:rsidRPr="00EC2ED2">
        <w:rPr>
          <w:rFonts w:ascii="Arial" w:hAnsi="Arial" w:cs="Arial"/>
        </w:rPr>
        <w:t xml:space="preserve">,0 %, ale dosáhne hodnoty alespoň </w:t>
      </w:r>
      <w:r w:rsidR="00B52188" w:rsidRPr="00EC2ED2">
        <w:rPr>
          <w:rFonts w:ascii="Arial" w:hAnsi="Arial" w:cs="Arial"/>
        </w:rPr>
        <w:t xml:space="preserve">96 </w:t>
      </w:r>
      <w:r w:rsidRPr="00EC2ED2">
        <w:rPr>
          <w:rFonts w:ascii="Arial" w:hAnsi="Arial" w:cs="Arial"/>
        </w:rPr>
        <w:t>%;</w:t>
      </w:r>
    </w:p>
    <w:p w14:paraId="01CE4217" w14:textId="79E7ED04" w:rsidR="0065693A" w:rsidRPr="00EC2ED2" w:rsidRDefault="0065693A" w:rsidP="00B24E61">
      <w:pPr>
        <w:numPr>
          <w:ilvl w:val="2"/>
          <w:numId w:val="19"/>
        </w:numPr>
        <w:spacing w:after="0" w:line="240" w:lineRule="auto"/>
        <w:ind w:hanging="294"/>
        <w:jc w:val="both"/>
        <w:rPr>
          <w:rFonts w:ascii="Arial" w:hAnsi="Arial" w:cs="Arial"/>
        </w:rPr>
      </w:pPr>
      <w:proofErr w:type="gramStart"/>
      <w:r w:rsidRPr="00EC2ED2">
        <w:rPr>
          <w:rFonts w:ascii="Arial" w:hAnsi="Arial" w:cs="Arial"/>
        </w:rPr>
        <w:t>20.000,-</w:t>
      </w:r>
      <w:proofErr w:type="gramEnd"/>
      <w:r w:rsidRPr="00EC2ED2">
        <w:rPr>
          <w:rFonts w:ascii="Arial" w:hAnsi="Arial" w:cs="Arial"/>
        </w:rPr>
        <w:t xml:space="preserve"> Kč za každý kalendářní měsíc, ve kterém dostupnost díla nedosáhne hodnoty </w:t>
      </w:r>
      <w:r w:rsidR="00B52188" w:rsidRPr="00EC2ED2">
        <w:rPr>
          <w:rFonts w:ascii="Arial" w:hAnsi="Arial" w:cs="Arial"/>
        </w:rPr>
        <w:t xml:space="preserve">96 </w:t>
      </w:r>
      <w:r w:rsidRPr="00EC2ED2">
        <w:rPr>
          <w:rFonts w:ascii="Arial" w:hAnsi="Arial" w:cs="Arial"/>
        </w:rPr>
        <w:t xml:space="preserve">%, ale dosáhne hodnoty alespoň </w:t>
      </w:r>
      <w:r w:rsidR="00B52188" w:rsidRPr="00EC2ED2">
        <w:rPr>
          <w:rFonts w:ascii="Arial" w:hAnsi="Arial" w:cs="Arial"/>
        </w:rPr>
        <w:t xml:space="preserve">95 </w:t>
      </w:r>
      <w:r w:rsidRPr="00EC2ED2">
        <w:rPr>
          <w:rFonts w:ascii="Arial" w:hAnsi="Arial" w:cs="Arial"/>
        </w:rPr>
        <w:t>%;</w:t>
      </w:r>
    </w:p>
    <w:p w14:paraId="60CA2F44" w14:textId="517CB13B" w:rsidR="0065693A" w:rsidRPr="00EC2ED2" w:rsidRDefault="0065693A" w:rsidP="00B24E61">
      <w:pPr>
        <w:numPr>
          <w:ilvl w:val="2"/>
          <w:numId w:val="19"/>
        </w:numPr>
        <w:spacing w:after="0" w:line="240" w:lineRule="auto"/>
        <w:ind w:hanging="294"/>
        <w:jc w:val="both"/>
        <w:rPr>
          <w:rFonts w:ascii="Arial" w:hAnsi="Arial" w:cs="Arial"/>
        </w:rPr>
      </w:pPr>
      <w:proofErr w:type="gramStart"/>
      <w:r w:rsidRPr="00EC2ED2">
        <w:rPr>
          <w:rFonts w:ascii="Arial" w:hAnsi="Arial" w:cs="Arial"/>
        </w:rPr>
        <w:t>30.000,-</w:t>
      </w:r>
      <w:proofErr w:type="gramEnd"/>
      <w:r w:rsidRPr="00EC2ED2">
        <w:rPr>
          <w:rFonts w:ascii="Arial" w:hAnsi="Arial" w:cs="Arial"/>
        </w:rPr>
        <w:t xml:space="preserve"> Kč za každý kalendářní měsíc, ve kterém dostupnost díla nedosáhne hodnoty </w:t>
      </w:r>
      <w:r w:rsidR="00B52188" w:rsidRPr="00EC2ED2">
        <w:rPr>
          <w:rFonts w:ascii="Arial" w:hAnsi="Arial" w:cs="Arial"/>
        </w:rPr>
        <w:t xml:space="preserve">95 </w:t>
      </w:r>
      <w:r w:rsidRPr="00EC2ED2">
        <w:rPr>
          <w:rFonts w:ascii="Arial" w:hAnsi="Arial" w:cs="Arial"/>
        </w:rPr>
        <w:t>%.</w:t>
      </w:r>
    </w:p>
    <w:p w14:paraId="339C1898" w14:textId="73508497" w:rsidR="0065693A" w:rsidRPr="00EC2ED2"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Dostane-li se </w:t>
      </w:r>
      <w:r w:rsidR="008772BC" w:rsidRPr="00EC2ED2">
        <w:rPr>
          <w:rFonts w:ascii="Arial" w:hAnsi="Arial" w:cs="Arial"/>
        </w:rPr>
        <w:t>Poskytovatel</w:t>
      </w:r>
      <w:r w:rsidRPr="00EC2ED2">
        <w:rPr>
          <w:rFonts w:ascii="Arial" w:hAnsi="Arial" w:cs="Arial"/>
        </w:rPr>
        <w:t xml:space="preserve"> do prodlení s reakční dobou na incident kategorie A</w:t>
      </w:r>
      <w:r w:rsidR="00CA6646" w:rsidRPr="00EC2ED2">
        <w:rPr>
          <w:rFonts w:ascii="Arial" w:hAnsi="Arial" w:cs="Arial"/>
        </w:rPr>
        <w:t>2</w:t>
      </w:r>
      <w:r w:rsidRPr="00EC2ED2">
        <w:rPr>
          <w:rFonts w:ascii="Arial" w:hAnsi="Arial" w:cs="Arial"/>
        </w:rPr>
        <w:t xml:space="preserve"> nebo </w:t>
      </w:r>
      <w:r w:rsidR="00CA6646" w:rsidRPr="00EC2ED2">
        <w:rPr>
          <w:rFonts w:ascii="Arial" w:hAnsi="Arial" w:cs="Arial"/>
        </w:rPr>
        <w:t xml:space="preserve">A1 </w:t>
      </w:r>
      <w:r w:rsidRPr="00EC2ED2">
        <w:rPr>
          <w:rFonts w:ascii="Arial" w:hAnsi="Arial" w:cs="Arial"/>
        </w:rPr>
        <w:t xml:space="preserve">při poskytování servisních služeb řešení incidentů dle přílohy č. </w:t>
      </w:r>
      <w:r w:rsidR="00CA6646" w:rsidRPr="00EC2ED2">
        <w:rPr>
          <w:rFonts w:ascii="Arial" w:hAnsi="Arial" w:cs="Arial"/>
        </w:rPr>
        <w:t xml:space="preserve">2 </w:t>
      </w:r>
      <w:r w:rsidRPr="00EC2ED2">
        <w:rPr>
          <w:rFonts w:ascii="Arial" w:hAnsi="Arial" w:cs="Arial"/>
        </w:rPr>
        <w:t xml:space="preserve">této smlouvy, je </w:t>
      </w:r>
      <w:r w:rsidR="008772BC" w:rsidRPr="00EC2ED2">
        <w:rPr>
          <w:rFonts w:ascii="Arial" w:hAnsi="Arial" w:cs="Arial"/>
        </w:rPr>
        <w:t>Poskytovatel</w:t>
      </w:r>
      <w:r w:rsidRPr="00EC2ED2">
        <w:rPr>
          <w:rFonts w:ascii="Arial" w:hAnsi="Arial" w:cs="Arial"/>
        </w:rPr>
        <w:t xml:space="preserve"> povinen uhradit </w:t>
      </w:r>
      <w:r w:rsidR="008772BC" w:rsidRPr="00EC2ED2">
        <w:rPr>
          <w:rFonts w:ascii="Arial" w:hAnsi="Arial" w:cs="Arial"/>
        </w:rPr>
        <w:t>Objednatel</w:t>
      </w:r>
      <w:r w:rsidRPr="00EC2ED2">
        <w:rPr>
          <w:rFonts w:ascii="Arial" w:hAnsi="Arial" w:cs="Arial"/>
        </w:rPr>
        <w:t>i smluvní pokutu ve výši 500 Kč za každou započatou hodinu prodlení.</w:t>
      </w:r>
    </w:p>
    <w:p w14:paraId="69254909" w14:textId="72FB8253" w:rsidR="0065693A" w:rsidRPr="00EC2ED2"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Dostane-li se </w:t>
      </w:r>
      <w:r w:rsidR="008772BC" w:rsidRPr="00EC2ED2">
        <w:rPr>
          <w:rFonts w:ascii="Arial" w:hAnsi="Arial" w:cs="Arial"/>
        </w:rPr>
        <w:t>Poskytovatel</w:t>
      </w:r>
      <w:r w:rsidRPr="00EC2ED2">
        <w:rPr>
          <w:rFonts w:ascii="Arial" w:hAnsi="Arial" w:cs="Arial"/>
        </w:rPr>
        <w:t xml:space="preserve"> do prodlení s reakční dobou</w:t>
      </w:r>
    </w:p>
    <w:p w14:paraId="566FDE2C" w14:textId="2AD91FEF" w:rsidR="0065693A" w:rsidRPr="00EC2ED2" w:rsidRDefault="0065693A" w:rsidP="00CA6646">
      <w:pPr>
        <w:spacing w:after="0" w:line="240" w:lineRule="auto"/>
        <w:ind w:left="720"/>
        <w:jc w:val="both"/>
        <w:rPr>
          <w:rFonts w:ascii="Arial" w:hAnsi="Arial" w:cs="Arial"/>
        </w:rPr>
      </w:pPr>
      <w:r w:rsidRPr="00EC2ED2">
        <w:rPr>
          <w:rFonts w:ascii="Arial" w:hAnsi="Arial" w:cs="Arial"/>
        </w:rPr>
        <w:t>na incident kategorie, B nebo C při poskytování servisních služeb této smlouvy, nebo</w:t>
      </w:r>
    </w:p>
    <w:p w14:paraId="6B16E750" w14:textId="311384EF" w:rsidR="0065693A" w:rsidRPr="00EC2ED2" w:rsidRDefault="0065693A" w:rsidP="0065693A">
      <w:pPr>
        <w:spacing w:after="0" w:line="240" w:lineRule="auto"/>
        <w:ind w:left="426" w:hanging="66"/>
        <w:jc w:val="both"/>
        <w:rPr>
          <w:rFonts w:ascii="Arial" w:hAnsi="Arial" w:cs="Arial"/>
        </w:rPr>
      </w:pPr>
      <w:r w:rsidRPr="00EC2ED2">
        <w:rPr>
          <w:rFonts w:ascii="Arial" w:hAnsi="Arial" w:cs="Arial"/>
        </w:rPr>
        <w:t xml:space="preserve">je </w:t>
      </w:r>
      <w:r w:rsidR="008772BC" w:rsidRPr="00EC2ED2">
        <w:rPr>
          <w:rFonts w:ascii="Arial" w:hAnsi="Arial" w:cs="Arial"/>
        </w:rPr>
        <w:t>Poskytovatel</w:t>
      </w:r>
      <w:r w:rsidRPr="00EC2ED2">
        <w:rPr>
          <w:rFonts w:ascii="Arial" w:hAnsi="Arial" w:cs="Arial"/>
        </w:rPr>
        <w:t xml:space="preserve"> povinen uhradit </w:t>
      </w:r>
      <w:r w:rsidR="008772BC" w:rsidRPr="00EC2ED2">
        <w:rPr>
          <w:rFonts w:ascii="Arial" w:hAnsi="Arial" w:cs="Arial"/>
        </w:rPr>
        <w:t>Objednatel</w:t>
      </w:r>
      <w:r w:rsidRPr="00EC2ED2">
        <w:rPr>
          <w:rFonts w:ascii="Arial" w:hAnsi="Arial" w:cs="Arial"/>
        </w:rPr>
        <w:t>i smluvní pokutu ve výši 500 Kč za každý započatý den prodlení.</w:t>
      </w:r>
    </w:p>
    <w:p w14:paraId="7D484101" w14:textId="5969D55E" w:rsidR="0065693A" w:rsidRPr="00EC2ED2"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Poruší-li </w:t>
      </w:r>
      <w:r w:rsidR="008772BC" w:rsidRPr="00EC2ED2">
        <w:rPr>
          <w:rFonts w:ascii="Arial" w:hAnsi="Arial" w:cs="Arial"/>
        </w:rPr>
        <w:t>Poskytovatel</w:t>
      </w:r>
      <w:r w:rsidRPr="00EC2ED2">
        <w:rPr>
          <w:rFonts w:ascii="Arial" w:hAnsi="Arial" w:cs="Arial"/>
        </w:rPr>
        <w:t xml:space="preserve"> povinnost v době vyřešení dle přílohy č. 1 </w:t>
      </w:r>
      <w:r w:rsidR="00CA6646" w:rsidRPr="00EC2ED2">
        <w:rPr>
          <w:rFonts w:ascii="Arial" w:hAnsi="Arial" w:cs="Arial"/>
        </w:rPr>
        <w:t xml:space="preserve">a 2 </w:t>
      </w:r>
      <w:r w:rsidRPr="00EC2ED2">
        <w:rPr>
          <w:rFonts w:ascii="Arial" w:hAnsi="Arial" w:cs="Arial"/>
        </w:rPr>
        <w:t>této smlouvy vyřešit incident:</w:t>
      </w:r>
    </w:p>
    <w:p w14:paraId="2846031D" w14:textId="4F66C168" w:rsidR="0065693A" w:rsidRPr="00EC2ED2" w:rsidRDefault="0065693A" w:rsidP="0065693A">
      <w:pPr>
        <w:spacing w:after="0" w:line="240" w:lineRule="auto"/>
        <w:ind w:left="426"/>
        <w:jc w:val="both"/>
        <w:rPr>
          <w:rFonts w:ascii="Arial" w:hAnsi="Arial" w:cs="Arial"/>
        </w:rPr>
      </w:pPr>
      <w:r w:rsidRPr="00EC2ED2">
        <w:rPr>
          <w:rFonts w:ascii="Arial" w:hAnsi="Arial" w:cs="Arial"/>
        </w:rPr>
        <w:t>kategorie A</w:t>
      </w:r>
      <w:r w:rsidR="00E445C8" w:rsidRPr="00EC2ED2">
        <w:rPr>
          <w:rFonts w:ascii="Arial" w:hAnsi="Arial" w:cs="Arial"/>
        </w:rPr>
        <w:t>1</w:t>
      </w:r>
      <w:r w:rsidRPr="00EC2ED2">
        <w:rPr>
          <w:rFonts w:ascii="Arial" w:hAnsi="Arial" w:cs="Arial"/>
        </w:rPr>
        <w:t xml:space="preserve">, </w:t>
      </w:r>
      <w:r w:rsidR="00E445C8" w:rsidRPr="00EC2ED2">
        <w:rPr>
          <w:rFonts w:ascii="Arial" w:hAnsi="Arial" w:cs="Arial"/>
        </w:rPr>
        <w:t xml:space="preserve">A2, </w:t>
      </w:r>
      <w:r w:rsidRPr="00EC2ED2">
        <w:rPr>
          <w:rFonts w:ascii="Arial" w:hAnsi="Arial" w:cs="Arial"/>
        </w:rPr>
        <w:t>B nebo C při poskytování servisních služeb dle přílohy č. 1</w:t>
      </w:r>
      <w:r w:rsidR="00E445C8" w:rsidRPr="00EC2ED2">
        <w:rPr>
          <w:rFonts w:ascii="Arial" w:hAnsi="Arial" w:cs="Arial"/>
        </w:rPr>
        <w:t xml:space="preserve"> a 2</w:t>
      </w:r>
      <w:r w:rsidRPr="00EC2ED2">
        <w:rPr>
          <w:rFonts w:ascii="Arial" w:hAnsi="Arial" w:cs="Arial"/>
        </w:rPr>
        <w:t xml:space="preserve"> této </w:t>
      </w:r>
      <w:proofErr w:type="spellStart"/>
      <w:r w:rsidRPr="00EC2ED2">
        <w:rPr>
          <w:rFonts w:ascii="Arial" w:hAnsi="Arial" w:cs="Arial"/>
        </w:rPr>
        <w:t>smlouvyje</w:t>
      </w:r>
      <w:proofErr w:type="spellEnd"/>
      <w:r w:rsidRPr="00EC2ED2">
        <w:rPr>
          <w:rFonts w:ascii="Arial" w:hAnsi="Arial" w:cs="Arial"/>
        </w:rPr>
        <w:t xml:space="preserve"> </w:t>
      </w:r>
      <w:r w:rsidR="008772BC" w:rsidRPr="00EC2ED2">
        <w:rPr>
          <w:rFonts w:ascii="Arial" w:hAnsi="Arial" w:cs="Arial"/>
        </w:rPr>
        <w:t>Poskytovatel</w:t>
      </w:r>
      <w:r w:rsidRPr="00EC2ED2">
        <w:rPr>
          <w:rFonts w:ascii="Arial" w:hAnsi="Arial" w:cs="Arial"/>
        </w:rPr>
        <w:t xml:space="preserve"> povinen uhradit </w:t>
      </w:r>
      <w:r w:rsidR="008772BC" w:rsidRPr="00EC2ED2">
        <w:rPr>
          <w:rFonts w:ascii="Arial" w:hAnsi="Arial" w:cs="Arial"/>
        </w:rPr>
        <w:t>Objednatel</w:t>
      </w:r>
      <w:r w:rsidRPr="00EC2ED2">
        <w:rPr>
          <w:rFonts w:ascii="Arial" w:hAnsi="Arial" w:cs="Arial"/>
        </w:rPr>
        <w:t>i smluvní pokutu ve výši 500 Kč za každý započatý den prodlení.</w:t>
      </w:r>
    </w:p>
    <w:p w14:paraId="3ACAD797" w14:textId="148DDB77" w:rsidR="0065693A" w:rsidRPr="005D165B"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Dostane-li se </w:t>
      </w:r>
      <w:r w:rsidR="008772BC" w:rsidRPr="00EC2ED2">
        <w:rPr>
          <w:rFonts w:ascii="Arial" w:hAnsi="Arial" w:cs="Arial"/>
        </w:rPr>
        <w:t>Poskytovatel</w:t>
      </w:r>
      <w:r w:rsidRPr="00EC2ED2">
        <w:rPr>
          <w:rFonts w:ascii="Arial" w:hAnsi="Arial" w:cs="Arial"/>
        </w:rPr>
        <w:t xml:space="preserve"> do prodlení s reakční dobou na požadavek při poskytování servisních služeb kategorie technická podpora a vývoj </w:t>
      </w:r>
      <w:r w:rsidRPr="005D165B">
        <w:rPr>
          <w:rFonts w:ascii="Arial" w:hAnsi="Arial" w:cs="Arial"/>
        </w:rPr>
        <w:t>dle přílohy č. 1</w:t>
      </w:r>
      <w:r w:rsidR="005D165B" w:rsidRPr="005D165B">
        <w:rPr>
          <w:rFonts w:ascii="Arial" w:hAnsi="Arial" w:cs="Arial"/>
        </w:rPr>
        <w:t xml:space="preserve"> a 2</w:t>
      </w:r>
      <w:r w:rsidRPr="005D165B">
        <w:rPr>
          <w:rFonts w:ascii="Arial" w:hAnsi="Arial" w:cs="Arial"/>
        </w:rPr>
        <w:t xml:space="preserve"> této smlouvy, je </w:t>
      </w:r>
      <w:r w:rsidR="008772BC" w:rsidRPr="005D165B">
        <w:rPr>
          <w:rFonts w:ascii="Arial" w:hAnsi="Arial" w:cs="Arial"/>
        </w:rPr>
        <w:t>Poskytovatel</w:t>
      </w:r>
      <w:r w:rsidRPr="005D165B">
        <w:rPr>
          <w:rFonts w:ascii="Arial" w:hAnsi="Arial" w:cs="Arial"/>
        </w:rPr>
        <w:t xml:space="preserve"> povinen uhradit </w:t>
      </w:r>
      <w:r w:rsidR="008772BC" w:rsidRPr="005D165B">
        <w:rPr>
          <w:rFonts w:ascii="Arial" w:hAnsi="Arial" w:cs="Arial"/>
        </w:rPr>
        <w:t>Objednatel</w:t>
      </w:r>
      <w:r w:rsidRPr="005D165B">
        <w:rPr>
          <w:rFonts w:ascii="Arial" w:hAnsi="Arial" w:cs="Arial"/>
        </w:rPr>
        <w:t>i smluvní pokutu ve výši 500 Kč za každou započatou hodinu prodlení.</w:t>
      </w:r>
    </w:p>
    <w:p w14:paraId="0F32D32F" w14:textId="4CD272A6" w:rsidR="0065693A" w:rsidRPr="005D165B" w:rsidRDefault="0065693A" w:rsidP="00B24E61">
      <w:pPr>
        <w:numPr>
          <w:ilvl w:val="1"/>
          <w:numId w:val="7"/>
        </w:numPr>
        <w:spacing w:after="0" w:line="240" w:lineRule="auto"/>
        <w:jc w:val="both"/>
        <w:rPr>
          <w:rFonts w:ascii="Arial" w:hAnsi="Arial" w:cs="Arial"/>
        </w:rPr>
      </w:pPr>
      <w:r w:rsidRPr="005D165B">
        <w:rPr>
          <w:rFonts w:ascii="Arial" w:hAnsi="Arial" w:cs="Arial"/>
        </w:rPr>
        <w:t xml:space="preserve">Poruší-li </w:t>
      </w:r>
      <w:r w:rsidR="008772BC" w:rsidRPr="005D165B">
        <w:rPr>
          <w:rFonts w:ascii="Arial" w:hAnsi="Arial" w:cs="Arial"/>
        </w:rPr>
        <w:t>Poskytovatel</w:t>
      </w:r>
      <w:r w:rsidRPr="005D165B">
        <w:rPr>
          <w:rFonts w:ascii="Arial" w:hAnsi="Arial" w:cs="Arial"/>
        </w:rPr>
        <w:t xml:space="preserve"> povinnost v době vyřešení dle přílohy č. 1</w:t>
      </w:r>
      <w:r w:rsidR="005D165B">
        <w:rPr>
          <w:rFonts w:ascii="Arial" w:hAnsi="Arial" w:cs="Arial"/>
        </w:rPr>
        <w:t xml:space="preserve"> a 2</w:t>
      </w:r>
      <w:r w:rsidRPr="005D165B">
        <w:rPr>
          <w:rFonts w:ascii="Arial" w:hAnsi="Arial" w:cs="Arial"/>
        </w:rPr>
        <w:t xml:space="preserve"> této smlouvy vyřešit požadavek při poskytování servisních služeb kategorie technická podpora a vývoj, je </w:t>
      </w:r>
      <w:r w:rsidR="008772BC" w:rsidRPr="005D165B">
        <w:rPr>
          <w:rFonts w:ascii="Arial" w:hAnsi="Arial" w:cs="Arial"/>
        </w:rPr>
        <w:t>Poskytovatel</w:t>
      </w:r>
      <w:r w:rsidRPr="005D165B">
        <w:rPr>
          <w:rFonts w:ascii="Arial" w:hAnsi="Arial" w:cs="Arial"/>
        </w:rPr>
        <w:t xml:space="preserve"> povinen uhradit </w:t>
      </w:r>
      <w:r w:rsidR="008772BC" w:rsidRPr="005D165B">
        <w:rPr>
          <w:rFonts w:ascii="Arial" w:hAnsi="Arial" w:cs="Arial"/>
        </w:rPr>
        <w:t>Objednatel</w:t>
      </w:r>
      <w:r w:rsidRPr="005D165B">
        <w:rPr>
          <w:rFonts w:ascii="Arial" w:hAnsi="Arial" w:cs="Arial"/>
        </w:rPr>
        <w:t xml:space="preserve">i smluvní pokutu ve výši 500 Kč za každý započatý den prodlení. Smluvní pokutu dle tohoto odstavce je </w:t>
      </w:r>
      <w:r w:rsidR="008772BC" w:rsidRPr="005D165B">
        <w:rPr>
          <w:rFonts w:ascii="Arial" w:hAnsi="Arial" w:cs="Arial"/>
        </w:rPr>
        <w:t>Poskytovatel</w:t>
      </w:r>
      <w:r w:rsidRPr="005D165B">
        <w:rPr>
          <w:rFonts w:ascii="Arial" w:hAnsi="Arial" w:cs="Arial"/>
        </w:rPr>
        <w:t xml:space="preserve"> povinen platit pouze v případě, že byl požadavek </w:t>
      </w:r>
      <w:r w:rsidR="008772BC" w:rsidRPr="005D165B">
        <w:rPr>
          <w:rFonts w:ascii="Arial" w:hAnsi="Arial" w:cs="Arial"/>
        </w:rPr>
        <w:t>Objednatel</w:t>
      </w:r>
      <w:r w:rsidRPr="005D165B">
        <w:rPr>
          <w:rFonts w:ascii="Arial" w:hAnsi="Arial" w:cs="Arial"/>
        </w:rPr>
        <w:t>e technologicky proveditelný.</w:t>
      </w:r>
    </w:p>
    <w:p w14:paraId="408FAB23" w14:textId="45AC43CB" w:rsidR="0065693A" w:rsidRPr="005D165B" w:rsidRDefault="0065693A" w:rsidP="00B24E61">
      <w:pPr>
        <w:numPr>
          <w:ilvl w:val="1"/>
          <w:numId w:val="7"/>
        </w:numPr>
        <w:spacing w:after="0" w:line="240" w:lineRule="auto"/>
        <w:jc w:val="both"/>
        <w:rPr>
          <w:rFonts w:ascii="Arial" w:hAnsi="Arial" w:cs="Arial"/>
        </w:rPr>
      </w:pPr>
      <w:r w:rsidRPr="005D165B">
        <w:rPr>
          <w:rFonts w:ascii="Arial" w:hAnsi="Arial" w:cs="Arial"/>
        </w:rPr>
        <w:t xml:space="preserve">Ustanovením o smluvních pokutách není dotčeno právo </w:t>
      </w:r>
      <w:r w:rsidR="008772BC" w:rsidRPr="005D165B">
        <w:rPr>
          <w:rFonts w:ascii="Arial" w:hAnsi="Arial" w:cs="Arial"/>
        </w:rPr>
        <w:t>Objednatel</w:t>
      </w:r>
      <w:r w:rsidRPr="005D165B">
        <w:rPr>
          <w:rFonts w:ascii="Arial" w:hAnsi="Arial" w:cs="Arial"/>
        </w:rPr>
        <w:t xml:space="preserve">e na náhradu škody či nemajetkové újmy. Smluvní strany se výslovně dohodly, že </w:t>
      </w:r>
      <w:r w:rsidR="008772BC" w:rsidRPr="005D165B">
        <w:rPr>
          <w:rFonts w:ascii="Arial" w:hAnsi="Arial" w:cs="Arial"/>
        </w:rPr>
        <w:t>Objednatel</w:t>
      </w:r>
      <w:r w:rsidRPr="005D165B">
        <w:rPr>
          <w:rFonts w:ascii="Arial" w:hAnsi="Arial" w:cs="Arial"/>
        </w:rPr>
        <w:t xml:space="preserve"> je vedle smluvních pokut oprávněn požadovat po </w:t>
      </w:r>
      <w:r w:rsidR="008772BC" w:rsidRPr="005D165B">
        <w:rPr>
          <w:rFonts w:ascii="Arial" w:hAnsi="Arial" w:cs="Arial"/>
        </w:rPr>
        <w:t>Poskytovatel</w:t>
      </w:r>
      <w:r w:rsidRPr="005D165B">
        <w:rPr>
          <w:rFonts w:ascii="Arial" w:hAnsi="Arial" w:cs="Arial"/>
        </w:rPr>
        <w:t>i též v plném rozsahu náhradu škody a nemajetkové újmy způsobené porušením povinnosti, na kterou se vztahuje smluvní pokuta.</w:t>
      </w:r>
    </w:p>
    <w:p w14:paraId="7756D3FF" w14:textId="6AAC3E9F" w:rsidR="0065693A" w:rsidRPr="005D165B" w:rsidRDefault="0065693A" w:rsidP="00B24E61">
      <w:pPr>
        <w:numPr>
          <w:ilvl w:val="1"/>
          <w:numId w:val="7"/>
        </w:numPr>
        <w:spacing w:after="0" w:line="240" w:lineRule="auto"/>
        <w:jc w:val="both"/>
        <w:rPr>
          <w:rFonts w:ascii="Arial" w:hAnsi="Arial" w:cs="Arial"/>
        </w:rPr>
      </w:pPr>
      <w:r w:rsidRPr="005D165B">
        <w:rPr>
          <w:rFonts w:ascii="Arial" w:hAnsi="Arial" w:cs="Arial"/>
        </w:rPr>
        <w:t xml:space="preserve">V případě, že </w:t>
      </w:r>
      <w:r w:rsidR="008772BC" w:rsidRPr="005D165B">
        <w:rPr>
          <w:rFonts w:ascii="Arial" w:hAnsi="Arial" w:cs="Arial"/>
        </w:rPr>
        <w:t>Objednatel</w:t>
      </w:r>
      <w:r w:rsidRPr="005D165B">
        <w:rPr>
          <w:rFonts w:ascii="Arial" w:hAnsi="Arial" w:cs="Arial"/>
        </w:rPr>
        <w:t xml:space="preserve">i vznikne nárok na smluvní pokutu dle této smlouvy vůči </w:t>
      </w:r>
      <w:r w:rsidR="008772BC" w:rsidRPr="005D165B">
        <w:rPr>
          <w:rFonts w:ascii="Arial" w:hAnsi="Arial" w:cs="Arial"/>
        </w:rPr>
        <w:t>Poskytovatel</w:t>
      </w:r>
      <w:r w:rsidRPr="005D165B">
        <w:rPr>
          <w:rFonts w:ascii="Arial" w:hAnsi="Arial" w:cs="Arial"/>
        </w:rPr>
        <w:t xml:space="preserve">i, je </w:t>
      </w:r>
      <w:r w:rsidR="008772BC" w:rsidRPr="005D165B">
        <w:rPr>
          <w:rFonts w:ascii="Arial" w:hAnsi="Arial" w:cs="Arial"/>
        </w:rPr>
        <w:t>Objednatel</w:t>
      </w:r>
      <w:r w:rsidRPr="005D165B">
        <w:rPr>
          <w:rFonts w:ascii="Arial" w:hAnsi="Arial" w:cs="Arial"/>
        </w:rPr>
        <w:t xml:space="preserve"> oprávněn započíst pohledávku z titulu smluvní pokuty oproti nároku </w:t>
      </w:r>
      <w:r w:rsidR="008772BC" w:rsidRPr="005D165B">
        <w:rPr>
          <w:rFonts w:ascii="Arial" w:hAnsi="Arial" w:cs="Arial"/>
        </w:rPr>
        <w:t>Poskytovatel</w:t>
      </w:r>
      <w:r w:rsidRPr="005D165B">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5D165B" w:rsidRDefault="00F70198" w:rsidP="00B24E61">
      <w:pPr>
        <w:numPr>
          <w:ilvl w:val="1"/>
          <w:numId w:val="7"/>
        </w:numPr>
        <w:spacing w:after="0" w:line="240" w:lineRule="auto"/>
        <w:ind w:left="284" w:hanging="284"/>
        <w:jc w:val="both"/>
        <w:rPr>
          <w:rFonts w:ascii="Arial" w:hAnsi="Arial" w:cs="Arial"/>
        </w:rPr>
      </w:pPr>
      <w:r w:rsidRPr="005D165B">
        <w:rPr>
          <w:rFonts w:ascii="Arial" w:hAnsi="Arial" w:cs="Arial"/>
        </w:rPr>
        <w:t xml:space="preserve">Smluvní pokuta bude </w:t>
      </w:r>
      <w:r w:rsidR="008772BC" w:rsidRPr="005D165B">
        <w:rPr>
          <w:rFonts w:ascii="Arial" w:hAnsi="Arial" w:cs="Arial"/>
        </w:rPr>
        <w:t>Poskytovatel</w:t>
      </w:r>
      <w:r w:rsidRPr="005D165B">
        <w:rPr>
          <w:rFonts w:ascii="Arial" w:hAnsi="Arial" w:cs="Arial"/>
        </w:rPr>
        <w:t xml:space="preserve">em uhrazena do 30 dnů od prokazatelného doručení výzvy k úhradě smluvní pokuty ze strany </w:t>
      </w:r>
      <w:r w:rsidR="008772BC" w:rsidRPr="005D165B">
        <w:rPr>
          <w:rFonts w:ascii="Arial" w:hAnsi="Arial" w:cs="Arial"/>
        </w:rPr>
        <w:t>Objednatel</w:t>
      </w:r>
      <w:r w:rsidRPr="005D165B">
        <w:rPr>
          <w:rFonts w:ascii="Arial" w:hAnsi="Arial" w:cs="Arial"/>
        </w:rPr>
        <w:t>e.</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61E3454F" w14:textId="6114DE58" w:rsidR="00EB08DA" w:rsidRDefault="004E249F" w:rsidP="00B24E61">
      <w:pPr>
        <w:numPr>
          <w:ilvl w:val="1"/>
          <w:numId w:val="24"/>
        </w:numPr>
        <w:spacing w:after="0" w:line="240" w:lineRule="auto"/>
        <w:jc w:val="both"/>
        <w:rPr>
          <w:rFonts w:ascii="Arial" w:hAnsi="Arial" w:cs="Arial"/>
        </w:rPr>
      </w:pPr>
      <w:r w:rsidRPr="004E249F">
        <w:rPr>
          <w:rFonts w:ascii="Arial" w:hAnsi="Arial" w:cs="Arial"/>
        </w:rPr>
        <w:t xml:space="preserve">Plnění dle této smlouvy bude zahájeno dnem </w:t>
      </w:r>
      <w:r w:rsidR="00B84955">
        <w:rPr>
          <w:rFonts w:ascii="Arial" w:hAnsi="Arial" w:cs="Arial"/>
        </w:rPr>
        <w:t>akceptace</w:t>
      </w:r>
      <w:r w:rsidR="00B84955" w:rsidRPr="004E249F">
        <w:rPr>
          <w:rFonts w:ascii="Arial" w:hAnsi="Arial" w:cs="Arial"/>
        </w:rPr>
        <w:t xml:space="preserve"> </w:t>
      </w:r>
      <w:r w:rsidRPr="004E249F">
        <w:rPr>
          <w:rFonts w:ascii="Arial" w:hAnsi="Arial" w:cs="Arial"/>
        </w:rPr>
        <w:t>díla Krajskou správou a údržbou silnic Vysočiny, příspěvkové organizace (Objednatelem)</w:t>
      </w:r>
      <w:r w:rsidR="00E007C2">
        <w:rPr>
          <w:rFonts w:ascii="Arial" w:hAnsi="Arial" w:cs="Arial"/>
        </w:rPr>
        <w:t>, a to v souladu s odst. 7.5</w:t>
      </w:r>
      <w:r w:rsidRPr="004E249F">
        <w:rPr>
          <w:rFonts w:ascii="Arial" w:hAnsi="Arial" w:cs="Arial"/>
        </w:rPr>
        <w:t xml:space="preserve"> smlouvy o dílo č. </w:t>
      </w:r>
      <w:r w:rsidRPr="004E249F">
        <w:rPr>
          <w:rFonts w:ascii="Arial" w:hAnsi="Arial" w:cs="Arial"/>
          <w:highlight w:val="yellow"/>
        </w:rPr>
        <w:t>…</w:t>
      </w:r>
      <w:r w:rsidR="00E007C2">
        <w:rPr>
          <w:rFonts w:ascii="Arial" w:hAnsi="Arial" w:cs="Arial"/>
          <w:highlight w:val="yellow"/>
        </w:rPr>
        <w:t>……..</w:t>
      </w:r>
      <w:r w:rsidRPr="004E249F">
        <w:rPr>
          <w:rFonts w:ascii="Arial" w:hAnsi="Arial" w:cs="Arial"/>
          <w:highlight w:val="yellow"/>
        </w:rPr>
        <w:t>.</w:t>
      </w:r>
      <w:r w:rsidRPr="004E249F">
        <w:rPr>
          <w:rFonts w:ascii="Arial" w:hAnsi="Arial" w:cs="Arial"/>
        </w:rPr>
        <w:t xml:space="preserve"> </w:t>
      </w:r>
      <w:r w:rsidR="00EB08DA">
        <w:rPr>
          <w:rFonts w:ascii="Arial" w:hAnsi="Arial" w:cs="Arial"/>
        </w:rPr>
        <w:t xml:space="preserve"> </w:t>
      </w:r>
    </w:p>
    <w:p w14:paraId="7E2088F7" w14:textId="3DBEF5AA" w:rsidR="004E249F" w:rsidRPr="004E249F" w:rsidRDefault="004E249F" w:rsidP="00EB08DA">
      <w:pPr>
        <w:spacing w:after="0" w:line="240" w:lineRule="auto"/>
        <w:ind w:left="360"/>
        <w:jc w:val="both"/>
        <w:rPr>
          <w:rFonts w:ascii="Arial" w:hAnsi="Arial" w:cs="Arial"/>
        </w:rPr>
      </w:pPr>
      <w:r w:rsidRPr="004E249F" w:rsidDel="00B84955">
        <w:rPr>
          <w:rFonts w:ascii="Arial" w:hAnsi="Arial" w:cs="Arial"/>
        </w:rPr>
        <w:t xml:space="preserve">Tato smlouva je uzavřena na dobu neurčitou. </w:t>
      </w:r>
    </w:p>
    <w:p w14:paraId="2E1D5B6C" w14:textId="369E9E02"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2A215F4"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5A6B3515"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Pr="004E249F"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w:t>
      </w:r>
      <w:r w:rsidR="00731449" w:rsidRPr="004E249F">
        <w:rPr>
          <w:rFonts w:ascii="Arial" w:hAnsi="Arial" w:cs="Arial"/>
        </w:rPr>
        <w:t>zakázky, a že se zejména ve vztahu k ostatním uchazečům nedopustil žádného jednání narušujícího hospodářskou soutěž.</w:t>
      </w:r>
    </w:p>
    <w:p w14:paraId="7E807367" w14:textId="6CBBFE4F" w:rsidR="00B01175" w:rsidRDefault="00EF1662" w:rsidP="00B24E61">
      <w:pPr>
        <w:numPr>
          <w:ilvl w:val="1"/>
          <w:numId w:val="8"/>
        </w:numPr>
        <w:spacing w:after="0" w:line="240" w:lineRule="auto"/>
        <w:ind w:left="426" w:hanging="426"/>
        <w:jc w:val="both"/>
        <w:rPr>
          <w:rFonts w:ascii="Arial" w:hAnsi="Arial" w:cs="Arial"/>
        </w:rPr>
      </w:pPr>
      <w:r w:rsidRPr="004E249F">
        <w:rPr>
          <w:rFonts w:ascii="Arial" w:hAnsi="Arial" w:cs="Arial"/>
          <w:color w:val="000000" w:themeColor="text1"/>
        </w:rPr>
        <w:t xml:space="preserve">Tato smlouva nabývá platnosti dnem jejího podpisu oběma smluvními stranami </w:t>
      </w:r>
      <w:r w:rsidR="00835943" w:rsidRPr="004E249F">
        <w:rPr>
          <w:rFonts w:ascii="Arial" w:hAnsi="Arial" w:cs="Arial"/>
          <w:color w:val="000000" w:themeColor="text1"/>
        </w:rPr>
        <w:t xml:space="preserve">a </w:t>
      </w:r>
      <w:r w:rsidR="004E249F" w:rsidRPr="004E249F">
        <w:rPr>
          <w:rFonts w:ascii="Arial" w:hAnsi="Arial" w:cs="Arial"/>
        </w:rPr>
        <w:t>účinnosti dnem uveřejnění v Registru smluv</w:t>
      </w:r>
      <w:r w:rsidR="004E249F">
        <w:rPr>
          <w:rFonts w:ascii="Arial" w:hAnsi="Arial" w:cs="Arial"/>
        </w:rPr>
        <w:t>.</w:t>
      </w:r>
      <w:r w:rsidR="004E249F" w:rsidRPr="004E249F">
        <w:rPr>
          <w:rFonts w:ascii="Arial" w:hAnsi="Arial" w:cs="Arial"/>
        </w:rPr>
        <w:t xml:space="preserve"> </w:t>
      </w:r>
      <w:r w:rsidR="00835943" w:rsidRPr="004E249F">
        <w:rPr>
          <w:rFonts w:ascii="Arial" w:hAnsi="Arial" w:cs="Arial"/>
        </w:rPr>
        <w:t xml:space="preserve">Zveřejnění smlouvy v Registru smluv zajistí </w:t>
      </w:r>
      <w:r w:rsidR="008772BC" w:rsidRPr="004E249F">
        <w:rPr>
          <w:rFonts w:ascii="Arial" w:hAnsi="Arial" w:cs="Arial"/>
        </w:rPr>
        <w:t>Objednatel</w:t>
      </w:r>
      <w:r w:rsidR="00946750" w:rsidRPr="004E249F">
        <w:rPr>
          <w:rFonts w:ascii="Arial" w:hAnsi="Arial" w:cs="Arial"/>
        </w:rPr>
        <w:t xml:space="preserve"> </w:t>
      </w:r>
      <w:r w:rsidR="00835943" w:rsidRPr="004E249F">
        <w:rPr>
          <w:rFonts w:ascii="Arial" w:hAnsi="Arial" w:cs="Arial"/>
        </w:rPr>
        <w:t xml:space="preserve">a informuje o tom </w:t>
      </w:r>
      <w:r w:rsidR="008772BC" w:rsidRPr="004E249F">
        <w:rPr>
          <w:rFonts w:ascii="Arial" w:hAnsi="Arial" w:cs="Arial"/>
        </w:rPr>
        <w:t>Poskytovatel</w:t>
      </w:r>
      <w:r w:rsidR="00835943" w:rsidRPr="004E249F">
        <w:rPr>
          <w:rFonts w:ascii="Arial" w:hAnsi="Arial" w:cs="Arial"/>
        </w:rPr>
        <w:t xml:space="preserve">e. </w:t>
      </w:r>
      <w:r w:rsidR="008772BC" w:rsidRPr="004E249F">
        <w:rPr>
          <w:rFonts w:ascii="Arial" w:hAnsi="Arial" w:cs="Arial"/>
        </w:rPr>
        <w:t>Poskytovatel</w:t>
      </w:r>
      <w:r w:rsidR="00835943" w:rsidRPr="004E249F">
        <w:rPr>
          <w:rFonts w:ascii="Arial" w:hAnsi="Arial" w:cs="Arial"/>
        </w:rPr>
        <w:t xml:space="preserve"> souhlasí se zveřejněním celého textu této smlouvy včetně podpisů v Registru smluv</w:t>
      </w:r>
      <w:r w:rsidR="00B01175" w:rsidRPr="004E249F">
        <w:rPr>
          <w:rFonts w:ascii="Arial" w:hAnsi="Arial" w:cs="Arial"/>
        </w:rPr>
        <w:t>.</w:t>
      </w:r>
      <w:r w:rsidR="000052C6" w:rsidRPr="004E249F">
        <w:rPr>
          <w:rFonts w:ascii="Arial" w:hAnsi="Arial" w:cs="Arial"/>
        </w:rPr>
        <w:t xml:space="preserve"> Současně bere </w:t>
      </w:r>
      <w:r w:rsidR="008772BC" w:rsidRPr="004E249F">
        <w:rPr>
          <w:rFonts w:ascii="Arial" w:hAnsi="Arial" w:cs="Arial"/>
        </w:rPr>
        <w:t>Poskytovatel</w:t>
      </w:r>
      <w:r w:rsidR="000052C6" w:rsidRPr="004E249F">
        <w:rPr>
          <w:rFonts w:ascii="Arial" w:hAnsi="Arial" w:cs="Arial"/>
        </w:rPr>
        <w:t xml:space="preserve"> na vědomí, že v případě nesplnění zákonné povinnosti je smlouva do tří měsíců od jejího</w:t>
      </w:r>
      <w:r w:rsidR="000052C6" w:rsidRPr="000052C6">
        <w:rPr>
          <w:rFonts w:ascii="Arial" w:hAnsi="Arial" w:cs="Arial"/>
        </w:rPr>
        <w:t xml:space="preserve"> podpisu bez dalšího zrušena od samého počátku.</w:t>
      </w:r>
    </w:p>
    <w:p w14:paraId="27DB7180" w14:textId="7C837260"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44A8">
        <w:rPr>
          <w:rFonts w:ascii="Arial" w:hAnsi="Arial" w:cs="Arial"/>
        </w:rPr>
        <w:t>elektronicky</w:t>
      </w:r>
      <w:r w:rsidRPr="00936E2B">
        <w:rPr>
          <w:rFonts w:ascii="Arial" w:hAnsi="Arial" w:cs="Arial"/>
        </w:rPr>
        <w:t xml:space="preserve">. Každá ze smluvních stran obdrží po jednom řádně podepsaném </w:t>
      </w:r>
      <w:r w:rsidR="003644A8">
        <w:rPr>
          <w:rFonts w:ascii="Arial" w:hAnsi="Arial" w:cs="Arial"/>
        </w:rPr>
        <w:t>vyhotovení</w:t>
      </w:r>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128C5F60" w14:textId="12C18CB4" w:rsidR="00824647" w:rsidRDefault="00824647"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2 – </w:t>
      </w:r>
      <w:r w:rsidR="00691C2A">
        <w:rPr>
          <w:rFonts w:ascii="Arial" w:eastAsia="Times New Roman" w:hAnsi="Arial" w:cs="Arial"/>
          <w:bCs/>
          <w:lang w:eastAsia="cs-CZ"/>
        </w:rPr>
        <w:t xml:space="preserve">SLA </w:t>
      </w:r>
      <w:r>
        <w:rPr>
          <w:rFonts w:ascii="Arial" w:eastAsia="Times New Roman" w:hAnsi="Arial" w:cs="Arial"/>
          <w:bCs/>
          <w:lang w:eastAsia="cs-CZ"/>
        </w:rPr>
        <w:t>Katalogové listy a definice SLA Informačního systému INFRA-FIM</w:t>
      </w:r>
    </w:p>
    <w:p w14:paraId="20D840AA" w14:textId="17FF1D83" w:rsidR="001F635D" w:rsidRDefault="008D19C7"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w:t>
      </w:r>
      <w:r w:rsidR="00824647">
        <w:rPr>
          <w:rFonts w:ascii="Arial" w:eastAsia="Times New Roman" w:hAnsi="Arial" w:cs="Arial"/>
          <w:bCs/>
          <w:lang w:eastAsia="cs-CZ"/>
        </w:rPr>
        <w:t>3</w:t>
      </w:r>
      <w:r w:rsidR="00841BFA">
        <w:rPr>
          <w:rFonts w:ascii="Arial" w:eastAsia="Times New Roman" w:hAnsi="Arial" w:cs="Arial"/>
          <w:bCs/>
          <w:lang w:eastAsia="cs-CZ"/>
        </w:rPr>
        <w:t xml:space="preserve">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311BE93B" w14:textId="324DA644" w:rsidR="00A0155C" w:rsidRPr="00C77BD3" w:rsidRDefault="00A0155C"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4 – </w:t>
      </w:r>
      <w:r w:rsidR="003D258D">
        <w:rPr>
          <w:rFonts w:ascii="Arial" w:eastAsia="Times New Roman" w:hAnsi="Arial" w:cs="Arial"/>
          <w:bCs/>
          <w:lang w:eastAsia="cs-CZ"/>
        </w:rPr>
        <w:t>Položkový rozpočet</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w:t>
      </w:r>
      <w:proofErr w:type="gramStart"/>
      <w:r w:rsidRPr="00A650EB">
        <w:rPr>
          <w:rFonts w:ascii="Arial" w:eastAsia="Times New Roman" w:hAnsi="Arial" w:cs="Arial"/>
          <w:color w:val="000000"/>
          <w:highlight w:val="lightGray"/>
          <w:lang w:eastAsia="cs-CZ"/>
        </w:rPr>
        <w:t>osob</w:t>
      </w:r>
      <w:r w:rsidRPr="00A650EB">
        <w:rPr>
          <w:rFonts w:ascii="Arial" w:eastAsia="Times New Roman" w:hAnsi="Arial" w:cs="Arial"/>
          <w:color w:val="000000"/>
          <w:lang w:eastAsia="cs-CZ"/>
        </w:rPr>
        <w:t xml:space="preserve">]   </w:t>
      </w:r>
      <w:proofErr w:type="gramEnd"/>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C22E0A9" w14:textId="77777777" w:rsidR="009F6ACF" w:rsidRDefault="009F6ACF" w:rsidP="009F6ACF">
      <w:pPr>
        <w:pStyle w:val="Zkladntext2"/>
        <w:tabs>
          <w:tab w:val="left" w:pos="4678"/>
        </w:tabs>
        <w:spacing w:after="0" w:line="240" w:lineRule="auto"/>
        <w:rPr>
          <w:rFonts w:ascii="Arial" w:hAnsi="Arial" w:cs="Arial"/>
          <w:b/>
          <w:bCs/>
          <w:color w:val="000000"/>
        </w:rPr>
      </w:pPr>
    </w:p>
    <w:p w14:paraId="1C756FBD" w14:textId="639FFFBD" w:rsidR="000052C6" w:rsidRDefault="00DA6DC8" w:rsidP="000052C6">
      <w:pPr>
        <w:pStyle w:val="Zkladntext2"/>
        <w:tabs>
          <w:tab w:val="left" w:pos="4678"/>
        </w:tabs>
        <w:spacing w:after="0" w:line="240" w:lineRule="auto"/>
        <w:jc w:val="center"/>
        <w:rPr>
          <w:rFonts w:ascii="Arial" w:hAnsi="Arial" w:cs="Arial"/>
          <w:b/>
        </w:rPr>
      </w:pPr>
      <w:r w:rsidRPr="009F6ACF">
        <w:br w:type="page"/>
      </w:r>
      <w:r w:rsidR="000052C6">
        <w:rPr>
          <w:rFonts w:ascii="Arial" w:hAnsi="Arial" w:cs="Arial"/>
          <w:b/>
        </w:rPr>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99"/>
      </w:tblGrid>
      <w:tr w:rsidR="000052C6" w:rsidRPr="000052C6" w14:paraId="235DD9C0" w14:textId="77777777" w:rsidTr="00A02AD1">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A02AD1">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A02AD1">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Okamžik nahlášení incidentu nebo požadavku prostřednictvím Service </w:t>
            </w:r>
            <w:proofErr w:type="spellStart"/>
            <w:r w:rsidRPr="000052C6">
              <w:rPr>
                <w:rFonts w:ascii="Arial" w:eastAsia="Times New Roman" w:hAnsi="Arial" w:cs="Arial"/>
                <w:color w:val="000000"/>
                <w:lang w:eastAsia="cs-CZ"/>
              </w:rPr>
              <w:t>desk</w:t>
            </w:r>
            <w:proofErr w:type="spellEnd"/>
          </w:p>
        </w:tc>
      </w:tr>
      <w:tr w:rsidR="000052C6" w:rsidRPr="000052C6" w14:paraId="3528A4D0" w14:textId="77777777" w:rsidTr="00A02AD1">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w:t>
            </w:r>
            <w:proofErr w:type="spellStart"/>
            <w:r w:rsidRPr="000052C6">
              <w:rPr>
                <w:rFonts w:ascii="Arial" w:eastAsia="Times New Roman" w:hAnsi="Arial" w:cs="Arial"/>
                <w:color w:val="000000"/>
                <w:lang w:eastAsia="cs-CZ"/>
              </w:rPr>
              <w:t>desk</w:t>
            </w:r>
            <w:proofErr w:type="spellEnd"/>
            <w:r w:rsidRPr="000052C6">
              <w:rPr>
                <w:rFonts w:ascii="Arial" w:eastAsia="Times New Roman" w:hAnsi="Arial" w:cs="Arial"/>
                <w:color w:val="000000"/>
                <w:lang w:eastAsia="cs-CZ"/>
              </w:rPr>
              <w:t xml:space="preserve">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A02AD1">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A02AD1">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A02AD1">
        <w:trPr>
          <w:cantSplit/>
        </w:trPr>
        <w:tc>
          <w:tcPr>
            <w:tcW w:w="860" w:type="pct"/>
          </w:tcPr>
          <w:p w14:paraId="09B4BD8C" w14:textId="78A2C5AF" w:rsidR="000052C6" w:rsidRPr="000052C6" w:rsidRDefault="000052C6" w:rsidP="000052C6">
            <w:pPr>
              <w:spacing w:after="0" w:line="240" w:lineRule="auto"/>
              <w:rPr>
                <w:rFonts w:ascii="Arial" w:eastAsia="Times New Roman" w:hAnsi="Arial" w:cs="Arial"/>
                <w:b/>
                <w:lang w:eastAsia="cs-CZ"/>
              </w:rPr>
            </w:pPr>
          </w:p>
        </w:tc>
        <w:tc>
          <w:tcPr>
            <w:tcW w:w="4140" w:type="pct"/>
          </w:tcPr>
          <w:p w14:paraId="75D8644B" w14:textId="1786C41C" w:rsidR="000052C6" w:rsidRPr="000052C6" w:rsidRDefault="000052C6" w:rsidP="000052C6">
            <w:pPr>
              <w:keepNext/>
              <w:spacing w:after="0" w:line="240" w:lineRule="auto"/>
              <w:rPr>
                <w:rFonts w:ascii="Arial" w:eastAsia="Times New Roman" w:hAnsi="Arial" w:cs="Arial"/>
                <w:color w:val="000000"/>
                <w:lang w:eastAsia="cs-CZ"/>
              </w:rPr>
            </w:pPr>
          </w:p>
        </w:tc>
      </w:tr>
      <w:tr w:rsidR="000052C6" w:rsidRPr="000052C6" w14:paraId="6FCF2AC8" w14:textId="77777777" w:rsidTr="00A02AD1">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A02AD1">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A02AD1">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1690FB6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1" w:name="_Toc409448785"/>
      <w:proofErr w:type="spellStart"/>
      <w:r w:rsidRPr="000052C6">
        <w:rPr>
          <w:rFonts w:ascii="Arial" w:eastAsia="Times New Roman" w:hAnsi="Arial" w:cs="Arial"/>
          <w:b/>
          <w:bCs/>
          <w:color w:val="FFFFFF"/>
          <w:lang w:eastAsia="cs-CZ"/>
        </w:rPr>
        <w:t>Maintenance</w:t>
      </w:r>
      <w:bookmarkEnd w:id="11"/>
      <w:proofErr w:type="spellEnd"/>
      <w:r w:rsidR="005D2919">
        <w:rPr>
          <w:rFonts w:ascii="Arial" w:eastAsia="Times New Roman" w:hAnsi="Arial" w:cs="Arial"/>
          <w:b/>
          <w:bCs/>
          <w:color w:val="FFFFFF"/>
          <w:lang w:eastAsia="cs-CZ"/>
        </w:rPr>
        <w:t xml:space="preserve">, </w:t>
      </w:r>
    </w:p>
    <w:p w14:paraId="228C5A7E" w14:textId="2E03ACBB" w:rsidR="000052C6" w:rsidRPr="000052C6" w:rsidRDefault="000052C6" w:rsidP="000052C6">
      <w:pPr>
        <w:keepNext/>
        <w:keepLines/>
        <w:spacing w:after="0" w:line="240" w:lineRule="auto"/>
        <w:jc w:val="both"/>
        <w:rPr>
          <w:rFonts w:ascii="Arial" w:eastAsia="Times New Roman" w:hAnsi="Arial" w:cs="Arial"/>
          <w:i/>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w:t>
      </w:r>
      <w:r w:rsidR="004F31D9">
        <w:rPr>
          <w:rFonts w:ascii="Arial" w:eastAsia="Times New Roman" w:hAnsi="Arial" w:cs="Arial"/>
          <w:lang w:eastAsia="cs-CZ"/>
        </w:rPr>
        <w:t>podpora</w:t>
      </w:r>
      <w:r w:rsidRPr="000052C6">
        <w:rPr>
          <w:rFonts w:ascii="Arial" w:eastAsia="Times New Roman" w:hAnsi="Arial" w:cs="Arial"/>
          <w:lang w:eastAsia="cs-CZ"/>
        </w:rPr>
        <w:t xml:space="preserve">)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(dále jen „</w:t>
      </w:r>
      <w:proofErr w:type="spellStart"/>
      <w:r w:rsidRPr="000052C6">
        <w:rPr>
          <w:rFonts w:ascii="Arial" w:eastAsia="Times New Roman" w:hAnsi="Arial" w:cs="Arial"/>
          <w:b/>
          <w:i/>
          <w:lang w:eastAsia="cs-CZ"/>
        </w:rPr>
        <w:t>Maintenance</w:t>
      </w:r>
      <w:proofErr w:type="spellEnd"/>
      <w:r w:rsidRPr="000052C6">
        <w:rPr>
          <w:rFonts w:ascii="Arial" w:eastAsia="Times New Roman" w:hAnsi="Arial" w:cs="Arial"/>
          <w:lang w:eastAsia="cs-CZ"/>
        </w:rPr>
        <w:t>“)</w:t>
      </w:r>
      <w:r w:rsidR="004F31D9">
        <w:rPr>
          <w:rFonts w:ascii="Arial" w:eastAsia="Times New Roman" w:hAnsi="Arial" w:cs="Arial"/>
          <w:lang w:eastAsia="cs-CZ"/>
        </w:rPr>
        <w:t xml:space="preserve"> a</w:t>
      </w:r>
      <w:r w:rsidRPr="000052C6">
        <w:rPr>
          <w:rFonts w:ascii="Arial" w:eastAsia="Times New Roman" w:hAnsi="Arial" w:cs="Arial"/>
          <w:lang w:eastAsia="cs-CZ"/>
        </w:rPr>
        <w:t xml:space="preserv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w:t>
      </w:r>
      <w:r w:rsidRPr="003644A8">
        <w:rPr>
          <w:rFonts w:ascii="Arial" w:eastAsia="Times New Roman" w:hAnsi="Arial" w:cs="Arial"/>
          <w:lang w:eastAsia="cs-CZ"/>
        </w:rPr>
        <w:t xml:space="preserve">čl. </w:t>
      </w:r>
      <w:r w:rsidR="009B276F" w:rsidRPr="003644A8">
        <w:rPr>
          <w:rFonts w:ascii="Arial" w:eastAsia="Times New Roman" w:hAnsi="Arial" w:cs="Arial"/>
          <w:lang w:eastAsia="cs-CZ"/>
        </w:rPr>
        <w:t>1.6</w:t>
      </w:r>
      <w:r w:rsidRPr="003644A8">
        <w:rPr>
          <w:rFonts w:ascii="Arial" w:eastAsia="Times New Roman" w:hAnsi="Arial" w:cs="Arial"/>
          <w:lang w:eastAsia="cs-CZ"/>
        </w:rPr>
        <w:t xml:space="preserve"> této smlouvy</w:t>
      </w:r>
      <w:r w:rsidRPr="000052C6">
        <w:rPr>
          <w:rFonts w:ascii="Arial" w:eastAsia="Times New Roman" w:hAnsi="Arial" w:cs="Arial"/>
          <w:lang w:eastAsia="cs-CZ"/>
        </w:rPr>
        <w:t xml:space="preserve">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5E063F4C" w:rsidR="000052C6" w:rsidRPr="000052C6" w:rsidRDefault="004F31D9" w:rsidP="000052C6">
      <w:pPr>
        <w:spacing w:after="0" w:line="240" w:lineRule="auto"/>
        <w:jc w:val="both"/>
        <w:rPr>
          <w:rFonts w:ascii="Arial" w:eastAsia="Times New Roman" w:hAnsi="Arial" w:cs="Arial"/>
          <w:lang w:eastAsia="cs-CZ"/>
        </w:rPr>
      </w:pPr>
      <w:r>
        <w:rPr>
          <w:rFonts w:ascii="Arial" w:eastAsia="Times New Roman" w:hAnsi="Arial" w:cs="Arial"/>
          <w:lang w:eastAsia="cs-CZ"/>
        </w:rPr>
        <w:t>T</w:t>
      </w:r>
      <w:r w:rsidR="000052C6" w:rsidRPr="000052C6">
        <w:rPr>
          <w:rFonts w:ascii="Arial" w:eastAsia="Times New Roman" w:hAnsi="Arial" w:cs="Arial"/>
          <w:lang w:eastAsia="cs-CZ"/>
        </w:rPr>
        <w:t xml:space="preserve">ermín </w:t>
      </w:r>
      <w:proofErr w:type="spellStart"/>
      <w:r w:rsidR="000052C6" w:rsidRPr="000052C6">
        <w:rPr>
          <w:rFonts w:ascii="Arial" w:eastAsia="Times New Roman" w:hAnsi="Arial" w:cs="Arial"/>
          <w:lang w:eastAsia="cs-CZ"/>
        </w:rPr>
        <w:t>Maintenance</w:t>
      </w:r>
      <w:proofErr w:type="spellEnd"/>
      <w:r w:rsidR="000052C6" w:rsidRPr="000052C6">
        <w:rPr>
          <w:rFonts w:ascii="Arial" w:eastAsia="Times New Roman" w:hAnsi="Arial" w:cs="Arial"/>
          <w:lang w:eastAsia="cs-CZ"/>
        </w:rPr>
        <w:t xml:space="preserve"> </w:t>
      </w:r>
      <w:r>
        <w:rPr>
          <w:rFonts w:ascii="Arial" w:eastAsia="Times New Roman" w:hAnsi="Arial" w:cs="Arial"/>
          <w:lang w:eastAsia="cs-CZ"/>
        </w:rPr>
        <w:t xml:space="preserve">poskytovaný na pracovištích Objednatele </w:t>
      </w:r>
      <w:r w:rsidR="000052C6" w:rsidRPr="000052C6">
        <w:rPr>
          <w:rFonts w:ascii="Arial" w:eastAsia="Times New Roman" w:hAnsi="Arial" w:cs="Arial"/>
          <w:lang w:eastAsia="cs-CZ"/>
        </w:rPr>
        <w:t xml:space="preserve">bude </w:t>
      </w:r>
      <w:r w:rsidR="008772BC">
        <w:rPr>
          <w:rFonts w:ascii="Arial" w:eastAsia="Times New Roman" w:hAnsi="Arial" w:cs="Arial"/>
          <w:lang w:eastAsia="cs-CZ"/>
        </w:rPr>
        <w:t>Objednatel</w:t>
      </w:r>
      <w:r w:rsidR="000052C6"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000052C6" w:rsidRPr="000052C6">
        <w:rPr>
          <w:rFonts w:ascii="Arial" w:eastAsia="Times New Roman" w:hAnsi="Arial" w:cs="Arial"/>
          <w:lang w:eastAsia="cs-CZ"/>
        </w:rPr>
        <w:t xml:space="preserve">em </w:t>
      </w:r>
      <w:r w:rsidR="000052C6" w:rsidRPr="00E445C8">
        <w:rPr>
          <w:rFonts w:ascii="Arial" w:eastAsia="Times New Roman" w:hAnsi="Arial" w:cs="Arial"/>
          <w:lang w:eastAsia="cs-CZ"/>
        </w:rPr>
        <w:t xml:space="preserve">oznámen minimálně 3 dny před plánovanou návštěvou technika </w:t>
      </w:r>
      <w:r w:rsidR="008772BC" w:rsidRPr="00E445C8">
        <w:rPr>
          <w:rFonts w:ascii="Arial" w:eastAsia="Times New Roman" w:hAnsi="Arial" w:cs="Arial"/>
          <w:lang w:eastAsia="cs-CZ"/>
        </w:rPr>
        <w:t>Poskytovatel</w:t>
      </w:r>
      <w:r w:rsidR="000052C6" w:rsidRPr="00E445C8">
        <w:rPr>
          <w:rFonts w:ascii="Arial" w:eastAsia="Times New Roman" w:hAnsi="Arial" w:cs="Arial"/>
          <w:lang w:eastAsia="cs-CZ"/>
        </w:rPr>
        <w:t xml:space="preserve">e a </w:t>
      </w:r>
      <w:r w:rsidR="008772BC" w:rsidRPr="00E445C8">
        <w:rPr>
          <w:rFonts w:ascii="Arial" w:eastAsia="Times New Roman" w:hAnsi="Arial" w:cs="Arial"/>
          <w:lang w:eastAsia="cs-CZ"/>
        </w:rPr>
        <w:t>Objednatel</w:t>
      </w:r>
      <w:r w:rsidR="000052C6" w:rsidRPr="00E445C8">
        <w:rPr>
          <w:rFonts w:ascii="Arial" w:eastAsia="Times New Roman" w:hAnsi="Arial" w:cs="Arial"/>
          <w:lang w:eastAsia="cs-CZ"/>
        </w:rPr>
        <w:t xml:space="preserve">em následně do 24 hodin potvrzen. Pokud nebude termín </w:t>
      </w:r>
      <w:r w:rsidR="008772BC" w:rsidRPr="00E445C8">
        <w:rPr>
          <w:rFonts w:ascii="Arial" w:eastAsia="Times New Roman" w:hAnsi="Arial" w:cs="Arial"/>
          <w:lang w:eastAsia="cs-CZ"/>
        </w:rPr>
        <w:t>Objednatel</w:t>
      </w:r>
      <w:r w:rsidR="000052C6" w:rsidRPr="00E445C8">
        <w:rPr>
          <w:rFonts w:ascii="Arial" w:eastAsia="Times New Roman" w:hAnsi="Arial" w:cs="Arial"/>
          <w:lang w:eastAsia="cs-CZ"/>
        </w:rPr>
        <w:t>em potvrzen, pov</w:t>
      </w:r>
      <w:r w:rsidR="000052C6" w:rsidRPr="000052C6">
        <w:rPr>
          <w:rFonts w:ascii="Arial" w:eastAsia="Times New Roman" w:hAnsi="Arial" w:cs="Arial"/>
          <w:lang w:eastAsia="cs-CZ"/>
        </w:rPr>
        <w:t>ažuje se automaticky za schválený.</w:t>
      </w:r>
      <w:r w:rsidR="002513B1">
        <w:rPr>
          <w:rFonts w:ascii="Arial" w:eastAsia="Times New Roman" w:hAnsi="Arial" w:cs="Arial"/>
          <w:lang w:eastAsia="cs-CZ"/>
        </w:rPr>
        <w:t xml:space="preserve"> Netýká se termínů školení a zaškolení uživatelů a administrátorů systému a školení v souvislosti s migrací a implementací. V těchto případech budou termíny domlouvány individuálně dle potřeb objednatele.</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Služby poskytované v rámci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w:t>
      </w:r>
    </w:p>
    <w:p w14:paraId="099835E2" w14:textId="15348E0C" w:rsidR="007441AA" w:rsidRDefault="005D2919" w:rsidP="007441AA">
      <w:pPr>
        <w:spacing w:after="0" w:line="240" w:lineRule="auto"/>
        <w:ind w:left="360"/>
        <w:jc w:val="both"/>
        <w:rPr>
          <w:rFonts w:ascii="Arial" w:hAnsi="Arial" w:cs="Arial"/>
          <w:color w:val="000000"/>
          <w:lang w:eastAsia="cs-CZ"/>
        </w:rPr>
      </w:pPr>
      <w:r>
        <w:rPr>
          <w:rFonts w:ascii="Arial" w:hAnsi="Arial" w:cs="Arial"/>
          <w:color w:val="000000"/>
          <w:lang w:eastAsia="cs-CZ"/>
        </w:rPr>
        <w:t xml:space="preserve">Viz Katalogové listy a definice SLA uvedené v </w:t>
      </w:r>
      <w:r w:rsidR="007441AA">
        <w:rPr>
          <w:rFonts w:ascii="Arial" w:hAnsi="Arial" w:cs="Arial"/>
          <w:color w:val="000000"/>
          <w:lang w:eastAsia="cs-CZ"/>
        </w:rPr>
        <w:t>přílo</w:t>
      </w:r>
      <w:r>
        <w:rPr>
          <w:rFonts w:ascii="Arial" w:hAnsi="Arial" w:cs="Arial"/>
          <w:color w:val="000000"/>
          <w:lang w:eastAsia="cs-CZ"/>
        </w:rPr>
        <w:t>ze</w:t>
      </w:r>
      <w:r w:rsidR="007441AA">
        <w:rPr>
          <w:rFonts w:ascii="Arial" w:hAnsi="Arial" w:cs="Arial"/>
          <w:color w:val="000000"/>
          <w:lang w:eastAsia="cs-CZ"/>
        </w:rPr>
        <w:t xml:space="preserve"> č. 2:</w:t>
      </w:r>
    </w:p>
    <w:p w14:paraId="5D4BE973" w14:textId="24D30CA6" w:rsidR="0002095D" w:rsidRDefault="0002095D" w:rsidP="007441AA">
      <w:pPr>
        <w:spacing w:after="0" w:line="240" w:lineRule="auto"/>
        <w:ind w:left="360"/>
        <w:jc w:val="both"/>
        <w:rPr>
          <w:rFonts w:ascii="Arial" w:hAnsi="Arial" w:cs="Arial"/>
          <w:color w:val="000000"/>
          <w:lang w:eastAsia="cs-CZ"/>
        </w:rPr>
      </w:pPr>
    </w:p>
    <w:p w14:paraId="4F990E6D" w14:textId="4FDFE092" w:rsidR="0002095D" w:rsidRDefault="0002095D" w:rsidP="007441AA">
      <w:pPr>
        <w:spacing w:after="0" w:line="240" w:lineRule="auto"/>
        <w:ind w:left="360"/>
        <w:jc w:val="both"/>
        <w:rPr>
          <w:rFonts w:ascii="Arial" w:hAnsi="Arial" w:cs="Arial"/>
          <w:color w:val="000000"/>
          <w:lang w:eastAsia="cs-CZ"/>
        </w:rPr>
      </w:pPr>
    </w:p>
    <w:p w14:paraId="6E781D71" w14:textId="77777777" w:rsidR="005D165B" w:rsidRDefault="002513B1" w:rsidP="0002095D">
      <w:pPr>
        <w:pStyle w:val="Nadpis4"/>
        <w:ind w:left="993" w:hanging="633"/>
        <w:rPr>
          <w:rFonts w:ascii="Arial" w:hAnsi="Arial" w:cs="Arial"/>
          <w:color w:val="000000"/>
          <w:lang w:eastAsia="cs-CZ"/>
        </w:rPr>
      </w:pPr>
      <w:proofErr w:type="spellStart"/>
      <w:r>
        <w:rPr>
          <w:rFonts w:ascii="Arial" w:hAnsi="Arial" w:cs="Arial"/>
          <w:color w:val="000000"/>
          <w:lang w:eastAsia="cs-CZ"/>
        </w:rPr>
        <w:t>Maintenance</w:t>
      </w:r>
      <w:proofErr w:type="spellEnd"/>
      <w:r w:rsidR="005D165B">
        <w:rPr>
          <w:rFonts w:ascii="Arial" w:hAnsi="Arial" w:cs="Arial"/>
          <w:color w:val="000000"/>
          <w:lang w:eastAsia="cs-CZ"/>
        </w:rPr>
        <w:t>:</w:t>
      </w:r>
    </w:p>
    <w:p w14:paraId="210BE427" w14:textId="0A9E1AD5" w:rsidR="0002095D" w:rsidRPr="00A51162" w:rsidRDefault="0002095D" w:rsidP="0002095D">
      <w:pPr>
        <w:pStyle w:val="Nadpis4"/>
        <w:ind w:left="993" w:hanging="633"/>
        <w:rPr>
          <w:rFonts w:ascii="Arial" w:hAnsi="Arial" w:cs="Arial"/>
          <w:lang w:eastAsia="cs-CZ"/>
        </w:rPr>
      </w:pPr>
      <w:r>
        <w:rPr>
          <w:rFonts w:ascii="Arial" w:hAnsi="Arial" w:cs="Arial"/>
          <w:color w:val="000000"/>
          <w:lang w:eastAsia="cs-CZ"/>
        </w:rPr>
        <w:t>Hodinová sazba za MD:</w:t>
      </w:r>
    </w:p>
    <w:p w14:paraId="442D8CE8" w14:textId="20DB363F" w:rsidR="0002095D" w:rsidRDefault="0002095D" w:rsidP="0002095D">
      <w:pPr>
        <w:pStyle w:val="Nadpis4"/>
        <w:ind w:left="993" w:hanging="633"/>
      </w:pPr>
      <w:r>
        <w:rPr>
          <w:rFonts w:ascii="Arial" w:hAnsi="Arial" w:cs="Arial"/>
          <w:color w:val="000000"/>
          <w:lang w:eastAsia="cs-CZ"/>
        </w:rPr>
        <w:t xml:space="preserve">1.5. </w:t>
      </w:r>
      <w:bookmarkStart w:id="12" w:name="_Toc158974905"/>
      <w:r>
        <w:t>Základní školení uživatelů</w:t>
      </w:r>
      <w:bookmarkEnd w:id="12"/>
      <w:r>
        <w:t xml:space="preserve"> </w:t>
      </w:r>
    </w:p>
    <w:p w14:paraId="3C25537D" w14:textId="1A103CCE" w:rsidR="0002095D" w:rsidRDefault="0002095D" w:rsidP="0002095D">
      <w:pPr>
        <w:pStyle w:val="Nadpis4"/>
        <w:ind w:left="993" w:hanging="633"/>
      </w:pPr>
      <w:bookmarkStart w:id="13" w:name="_Toc158974906"/>
      <w:r>
        <w:t>1.6. Školení administrátorů</w:t>
      </w:r>
      <w:bookmarkEnd w:id="13"/>
    </w:p>
    <w:p w14:paraId="6D9F8909" w14:textId="77777777" w:rsidR="002513B1" w:rsidRDefault="002513B1" w:rsidP="002513B1"/>
    <w:p w14:paraId="1BF211D4" w14:textId="757D93E4" w:rsidR="002513B1" w:rsidRDefault="002513B1" w:rsidP="005D165B">
      <w:pPr>
        <w:ind w:firstLine="360"/>
      </w:pPr>
      <w:r>
        <w:t>Paušál:</w:t>
      </w:r>
    </w:p>
    <w:p w14:paraId="30A2A5CB" w14:textId="77777777" w:rsidR="002513B1" w:rsidRPr="00811723" w:rsidRDefault="002513B1" w:rsidP="002513B1">
      <w:pPr>
        <w:pStyle w:val="Nadpis4"/>
        <w:ind w:left="993" w:hanging="633"/>
      </w:pPr>
      <w:r>
        <w:t xml:space="preserve">1.1. </w:t>
      </w:r>
      <w:bookmarkStart w:id="14" w:name="_Toc158974901"/>
      <w:r w:rsidRPr="00811723">
        <w:t>Podpora koncových uživatelů</w:t>
      </w:r>
      <w:bookmarkEnd w:id="14"/>
    </w:p>
    <w:p w14:paraId="6ABF23ED" w14:textId="77777777" w:rsidR="002513B1" w:rsidRDefault="002513B1" w:rsidP="002513B1">
      <w:pPr>
        <w:pStyle w:val="Nadpis4"/>
        <w:ind w:left="993" w:hanging="716"/>
      </w:pPr>
      <w:proofErr w:type="gramStart"/>
      <w:r>
        <w:t xml:space="preserve">1.2.  </w:t>
      </w:r>
      <w:bookmarkStart w:id="15" w:name="_Toc158974902"/>
      <w:r>
        <w:t>Podpora</w:t>
      </w:r>
      <w:proofErr w:type="gramEnd"/>
      <w:r>
        <w:t xml:space="preserve"> administrátora</w:t>
      </w:r>
      <w:bookmarkEnd w:id="15"/>
    </w:p>
    <w:p w14:paraId="41D22A5E" w14:textId="77777777" w:rsidR="002513B1" w:rsidRDefault="002513B1" w:rsidP="002513B1">
      <w:pPr>
        <w:pStyle w:val="Nadpis4"/>
        <w:ind w:left="993" w:hanging="633"/>
      </w:pPr>
      <w:r>
        <w:t xml:space="preserve">1.3. </w:t>
      </w:r>
      <w:bookmarkStart w:id="16" w:name="_Toc158974903"/>
      <w:r>
        <w:t>Podpora správce infrastruktury</w:t>
      </w:r>
      <w:bookmarkEnd w:id="16"/>
    </w:p>
    <w:p w14:paraId="36B027DF" w14:textId="77777777" w:rsidR="002513B1" w:rsidRDefault="002513B1" w:rsidP="002513B1">
      <w:pPr>
        <w:pStyle w:val="Nadpis4"/>
        <w:ind w:left="993" w:hanging="633"/>
      </w:pPr>
      <w:r>
        <w:t>1.4.</w:t>
      </w:r>
      <w:r>
        <w:rPr>
          <w:b/>
        </w:rPr>
        <w:t xml:space="preserve"> </w:t>
      </w:r>
      <w:bookmarkStart w:id="17" w:name="_Toc158974904"/>
      <w:r>
        <w:t>Zpracování a aktualizace dokumentace</w:t>
      </w:r>
      <w:bookmarkEnd w:id="17"/>
    </w:p>
    <w:p w14:paraId="1EF67A0B" w14:textId="77777777" w:rsidR="002513B1" w:rsidRDefault="002513B1" w:rsidP="002513B1">
      <w:pPr>
        <w:pStyle w:val="Nadpis4"/>
        <w:ind w:left="1276" w:hanging="916"/>
      </w:pPr>
      <w:bookmarkStart w:id="18" w:name="_Toc158974956"/>
      <w:r>
        <w:t xml:space="preserve">1.10. Vedení záznamů o vadách, haváriích a bezpečnostních incidentech a zjištěných zranitelnostech jak ze strany </w:t>
      </w:r>
      <w:proofErr w:type="gramStart"/>
      <w:r>
        <w:t>Objednatele</w:t>
      </w:r>
      <w:proofErr w:type="gramEnd"/>
      <w:r>
        <w:t xml:space="preserve"> tak ze strany Dodavatele.</w:t>
      </w:r>
      <w:bookmarkEnd w:id="18"/>
    </w:p>
    <w:p w14:paraId="70B4BE47" w14:textId="77777777" w:rsidR="002513B1" w:rsidRDefault="002513B1" w:rsidP="002513B1">
      <w:pPr>
        <w:pStyle w:val="Nadpis4"/>
        <w:ind w:left="1276" w:hanging="916"/>
      </w:pPr>
      <w:r>
        <w:t xml:space="preserve">1.12. </w:t>
      </w:r>
      <w:bookmarkStart w:id="19" w:name="_Toc158975027"/>
      <w:r>
        <w:t>Distribuce nových verzí aplikace</w:t>
      </w:r>
      <w:bookmarkEnd w:id="19"/>
    </w:p>
    <w:p w14:paraId="281D3771" w14:textId="0BCCB074" w:rsidR="002513B1" w:rsidRDefault="002513B1" w:rsidP="0002095D">
      <w:r>
        <w:t>Financování je uvedeno v jednotlivých technických listech přílohy č. 2.</w:t>
      </w:r>
    </w:p>
    <w:p w14:paraId="638B967B" w14:textId="77777777" w:rsidR="002513B1" w:rsidRDefault="002513B1" w:rsidP="0002095D"/>
    <w:p w14:paraId="0DA49E98" w14:textId="56AF4BB8"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0" w:name="_Toc361833933"/>
      <w:bookmarkStart w:id="21" w:name="_Toc361833951"/>
      <w:bookmarkStart w:id="22" w:name="_Toc361833954"/>
      <w:bookmarkStart w:id="23" w:name="_Toc361833955"/>
      <w:bookmarkStart w:id="24" w:name="_Toc409448786"/>
      <w:bookmarkEnd w:id="20"/>
      <w:bookmarkEnd w:id="21"/>
      <w:bookmarkEnd w:id="22"/>
      <w:bookmarkEnd w:id="23"/>
      <w:r w:rsidRPr="000052C6">
        <w:rPr>
          <w:rFonts w:ascii="Arial" w:eastAsia="Times New Roman" w:hAnsi="Arial" w:cs="Arial"/>
          <w:b/>
          <w:bCs/>
          <w:color w:val="FFFFFF"/>
          <w:lang w:eastAsia="cs-CZ"/>
        </w:rPr>
        <w:t>Technická podpora</w:t>
      </w:r>
      <w:bookmarkEnd w:id="24"/>
    </w:p>
    <w:p w14:paraId="3E1FAA22" w14:textId="6396AACC" w:rsidR="005D165B" w:rsidRDefault="005D165B" w:rsidP="00BC084E">
      <w:pPr>
        <w:keepNext/>
        <w:spacing w:after="0" w:line="240" w:lineRule="auto"/>
        <w:jc w:val="both"/>
        <w:rPr>
          <w:rFonts w:ascii="Arial" w:eastAsia="Times New Roman" w:hAnsi="Arial" w:cs="Arial"/>
          <w:lang w:eastAsia="cs-CZ"/>
        </w:rPr>
      </w:pPr>
    </w:p>
    <w:p w14:paraId="6834AD1D" w14:textId="592CE34A" w:rsidR="005D165B" w:rsidRDefault="005D165B" w:rsidP="005D165B">
      <w:pPr>
        <w:spacing w:after="0" w:line="240" w:lineRule="auto"/>
        <w:ind w:left="360"/>
        <w:jc w:val="both"/>
        <w:rPr>
          <w:rFonts w:ascii="Arial" w:hAnsi="Arial" w:cs="Arial"/>
          <w:color w:val="000000"/>
          <w:lang w:eastAsia="cs-CZ"/>
        </w:rPr>
      </w:pPr>
      <w:r>
        <w:rPr>
          <w:rFonts w:ascii="Arial" w:hAnsi="Arial" w:cs="Arial"/>
          <w:color w:val="000000"/>
          <w:lang w:eastAsia="cs-CZ"/>
        </w:rPr>
        <w:t>Viz Katalogové listy a definice SLA uvedené v příloze č. 2:</w:t>
      </w:r>
    </w:p>
    <w:p w14:paraId="000E362F" w14:textId="77777777" w:rsidR="005D165B" w:rsidRDefault="005D165B" w:rsidP="005D165B"/>
    <w:p w14:paraId="02E3601D" w14:textId="7660F119" w:rsidR="005D165B" w:rsidRDefault="005D165B" w:rsidP="005D165B">
      <w:r>
        <w:t>Technická podpora – hodinová sazba:</w:t>
      </w:r>
    </w:p>
    <w:p w14:paraId="67EAE6EA" w14:textId="77777777" w:rsidR="005D165B" w:rsidRDefault="005D165B" w:rsidP="005D165B">
      <w:pPr>
        <w:pStyle w:val="Nadpis4"/>
        <w:ind w:left="993" w:hanging="633"/>
      </w:pPr>
      <w:bookmarkStart w:id="25" w:name="_Toc158974907"/>
      <w:r>
        <w:t>1.7. Zpracování a úpravy dat</w:t>
      </w:r>
      <w:bookmarkEnd w:id="25"/>
    </w:p>
    <w:p w14:paraId="39A9898F" w14:textId="77777777" w:rsidR="005D165B" w:rsidRDefault="005D165B" w:rsidP="005D165B">
      <w:pPr>
        <w:pStyle w:val="Nadpis4"/>
        <w:ind w:left="1276" w:hanging="916"/>
      </w:pPr>
      <w:r>
        <w:t xml:space="preserve">1.11. </w:t>
      </w:r>
      <w:bookmarkStart w:id="26" w:name="_Toc158975026"/>
      <w:r>
        <w:t>Realizace změn IS INFRA</w:t>
      </w:r>
      <w:r>
        <w:noBreakHyphen/>
        <w:t>FIM</w:t>
      </w:r>
      <w:bookmarkEnd w:id="26"/>
      <w:r>
        <w:t xml:space="preserve"> </w:t>
      </w:r>
    </w:p>
    <w:p w14:paraId="0B2C4093" w14:textId="77777777" w:rsidR="009A7B3C" w:rsidRDefault="009A7B3C" w:rsidP="009A7B3C">
      <w:r>
        <w:t>Financování je uvedeno v jednotlivých technických listech přílohy č. 2.</w:t>
      </w:r>
    </w:p>
    <w:p w14:paraId="2A187CB4" w14:textId="77777777" w:rsidR="005D165B" w:rsidRDefault="005D165B" w:rsidP="005D165B">
      <w:pPr>
        <w:spacing w:after="0" w:line="240" w:lineRule="auto"/>
        <w:ind w:left="360"/>
        <w:jc w:val="both"/>
        <w:rPr>
          <w:rFonts w:ascii="Arial" w:hAnsi="Arial" w:cs="Arial"/>
          <w:color w:val="000000"/>
          <w:lang w:eastAsia="cs-CZ"/>
        </w:rPr>
      </w:pPr>
    </w:p>
    <w:p w14:paraId="26234926" w14:textId="77777777" w:rsidR="005D165B" w:rsidRPr="00A02AD1" w:rsidRDefault="005D165B" w:rsidP="00BC084E">
      <w:pPr>
        <w:keepNext/>
        <w:spacing w:after="0" w:line="240" w:lineRule="auto"/>
        <w:jc w:val="both"/>
        <w:rPr>
          <w:rFonts w:ascii="Arial" w:eastAsia="Times New Roman" w:hAnsi="Arial" w:cs="Arial"/>
          <w:lang w:eastAsia="cs-CZ"/>
        </w:rPr>
      </w:pP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7" w:name="_Toc409448787"/>
      <w:r w:rsidRPr="000052C6">
        <w:rPr>
          <w:rFonts w:ascii="Arial" w:eastAsia="Times New Roman" w:hAnsi="Arial" w:cs="Arial"/>
          <w:b/>
          <w:bCs/>
          <w:color w:val="FFFFFF"/>
          <w:lang w:eastAsia="cs-CZ"/>
        </w:rPr>
        <w:t>Řešení incidentů</w:t>
      </w:r>
      <w:bookmarkEnd w:id="27"/>
    </w:p>
    <w:p w14:paraId="63EFCB41" w14:textId="7A55E23E"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052C6" w:rsidRPr="000052C6" w14:paraId="5D8E09B4" w14:textId="6C947869" w:rsidTr="00A02AD1">
        <w:trPr>
          <w:cantSplit/>
          <w:tblHeader/>
        </w:trPr>
        <w:tc>
          <w:tcPr>
            <w:tcW w:w="631" w:type="pct"/>
            <w:shd w:val="clear" w:color="auto" w:fill="3366FF"/>
          </w:tcPr>
          <w:p w14:paraId="01557627" w14:textId="56187336"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0159C984"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5B847216" w:rsidTr="00A02AD1">
        <w:trPr>
          <w:cantSplit/>
        </w:trPr>
        <w:tc>
          <w:tcPr>
            <w:tcW w:w="631" w:type="pct"/>
          </w:tcPr>
          <w:p w14:paraId="2D171D1A" w14:textId="1D5495D8"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B7F6D0"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Situace, kdy dílo nebo část díla je zcela nefunkční, neum</w:t>
            </w:r>
            <w:r w:rsidR="00052B06" w:rsidRPr="00A02AD1">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4312A665" w:rsidTr="00A02AD1">
        <w:trPr>
          <w:cantSplit/>
        </w:trPr>
        <w:tc>
          <w:tcPr>
            <w:tcW w:w="631" w:type="pct"/>
          </w:tcPr>
          <w:p w14:paraId="559029EE" w14:textId="08EE9630"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278C0E70"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A02AD1">
              <w:rPr>
                <w:rFonts w:ascii="Arial" w:eastAsia="Times New Roman" w:hAnsi="Arial" w:cs="Arial"/>
                <w:color w:val="000000"/>
                <w:lang w:eastAsia="cs-CZ"/>
              </w:rPr>
              <w:t>Poskytovatel</w:t>
            </w:r>
            <w:r w:rsidRPr="00A02AD1">
              <w:rPr>
                <w:rFonts w:ascii="Arial" w:eastAsia="Times New Roman" w:hAnsi="Arial" w:cs="Arial"/>
                <w:color w:val="000000"/>
                <w:lang w:eastAsia="cs-CZ"/>
              </w:rPr>
              <w:t xml:space="preserve"> pov</w:t>
            </w:r>
            <w:r w:rsidR="00052B06" w:rsidRPr="00A02AD1">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0F19822B" w:rsidTr="00A02AD1">
        <w:trPr>
          <w:cantSplit/>
        </w:trPr>
        <w:tc>
          <w:tcPr>
            <w:tcW w:w="631" w:type="pct"/>
          </w:tcPr>
          <w:p w14:paraId="31B0200C" w14:textId="62EC0054"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071A180E"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A02AD1">
              <w:rPr>
                <w:rFonts w:ascii="Arial" w:eastAsia="Times New Roman" w:hAnsi="Arial" w:cs="Arial"/>
                <w:color w:val="000000"/>
                <w:lang w:eastAsia="cs-CZ"/>
              </w:rPr>
              <w:t xml:space="preserve"> stavem díla dle smlouvy o dílo nebo IS obsahuje bezpečnostní zranitelnost s nízkou mírou závažnosti</w:t>
            </w:r>
          </w:p>
        </w:tc>
      </w:tr>
    </w:tbl>
    <w:p w14:paraId="4A2E277A" w14:textId="5810EDAD" w:rsidR="000052C6" w:rsidRDefault="000052C6" w:rsidP="000052C6">
      <w:pPr>
        <w:spacing w:after="0" w:line="240" w:lineRule="auto"/>
        <w:rPr>
          <w:rFonts w:ascii="Arial" w:eastAsia="Times New Roman" w:hAnsi="Arial" w:cs="Arial"/>
          <w:lang w:eastAsia="cs-CZ"/>
        </w:rPr>
      </w:pPr>
    </w:p>
    <w:p w14:paraId="1C7AE323" w14:textId="1FDCE94F" w:rsidR="005D165B" w:rsidRDefault="005D165B" w:rsidP="000052C6">
      <w:pPr>
        <w:spacing w:after="0" w:line="240" w:lineRule="auto"/>
        <w:rPr>
          <w:rFonts w:ascii="Arial" w:eastAsia="Times New Roman" w:hAnsi="Arial" w:cs="Arial"/>
          <w:lang w:eastAsia="cs-CZ"/>
        </w:rPr>
      </w:pPr>
    </w:p>
    <w:p w14:paraId="2CF8D45A" w14:textId="77777777" w:rsidR="005D165B" w:rsidRDefault="005D165B" w:rsidP="005D165B">
      <w:pPr>
        <w:spacing w:after="0" w:line="240" w:lineRule="auto"/>
        <w:jc w:val="both"/>
        <w:rPr>
          <w:rFonts w:ascii="Arial" w:hAnsi="Arial" w:cs="Arial"/>
          <w:color w:val="000000"/>
          <w:lang w:eastAsia="cs-CZ"/>
        </w:rPr>
      </w:pPr>
      <w:r>
        <w:rPr>
          <w:rFonts w:ascii="Arial" w:hAnsi="Arial" w:cs="Arial"/>
          <w:color w:val="000000"/>
          <w:lang w:eastAsia="cs-CZ"/>
        </w:rPr>
        <w:t>Viz Katalogové listy a definice SLA uvedené v příloze č. 2:</w:t>
      </w:r>
    </w:p>
    <w:p w14:paraId="042CA071" w14:textId="77777777" w:rsidR="005D165B" w:rsidRDefault="005D165B" w:rsidP="005D165B"/>
    <w:p w14:paraId="3F13B710" w14:textId="77777777" w:rsidR="005D165B" w:rsidRPr="0002095D" w:rsidRDefault="005D165B" w:rsidP="005D165B">
      <w:r>
        <w:t>Řešení incidentů – hodinová sazba</w:t>
      </w:r>
    </w:p>
    <w:p w14:paraId="7262BA80" w14:textId="77777777" w:rsidR="005D165B" w:rsidRDefault="005D165B" w:rsidP="005D165B">
      <w:pPr>
        <w:pStyle w:val="Nadpis4"/>
        <w:ind w:left="993" w:hanging="633"/>
      </w:pPr>
      <w:r>
        <w:t xml:space="preserve">1.8. </w:t>
      </w:r>
      <w:bookmarkStart w:id="28" w:name="_Toc158974908"/>
      <w:r>
        <w:t>Řešení havárií aplikace</w:t>
      </w:r>
      <w:bookmarkEnd w:id="28"/>
      <w:r>
        <w:t xml:space="preserve"> </w:t>
      </w:r>
    </w:p>
    <w:p w14:paraId="78EF3CCF" w14:textId="5099AA99" w:rsidR="005D165B" w:rsidRDefault="005D165B" w:rsidP="005D165B">
      <w:pPr>
        <w:spacing w:after="0" w:line="240" w:lineRule="auto"/>
        <w:rPr>
          <w:rFonts w:ascii="Arial" w:eastAsia="Times New Roman" w:hAnsi="Arial" w:cs="Arial"/>
          <w:lang w:eastAsia="cs-CZ"/>
        </w:rPr>
      </w:pPr>
      <w:r>
        <w:t xml:space="preserve">1.9. </w:t>
      </w:r>
      <w:bookmarkStart w:id="29" w:name="_Toc158974909"/>
      <w:r>
        <w:t>Řešení bezpečnostních incidentů</w:t>
      </w:r>
      <w:bookmarkEnd w:id="29"/>
    </w:p>
    <w:p w14:paraId="3CFC0CD5" w14:textId="2966225C" w:rsidR="005D165B" w:rsidRDefault="005D165B" w:rsidP="000052C6">
      <w:pPr>
        <w:spacing w:after="0" w:line="240" w:lineRule="auto"/>
        <w:rPr>
          <w:rFonts w:ascii="Arial" w:eastAsia="Times New Roman" w:hAnsi="Arial" w:cs="Arial"/>
          <w:lang w:eastAsia="cs-CZ"/>
        </w:rPr>
      </w:pPr>
    </w:p>
    <w:p w14:paraId="1508164E" w14:textId="77777777" w:rsidR="009A7B3C" w:rsidRDefault="009A7B3C" w:rsidP="009A7B3C">
      <w:r>
        <w:t>Financování je uvedeno v jednotlivých technických listech přílohy č. 2.</w:t>
      </w:r>
    </w:p>
    <w:p w14:paraId="4E40F2B2" w14:textId="794B275B" w:rsidR="005D165B" w:rsidRDefault="005D165B" w:rsidP="000052C6">
      <w:pPr>
        <w:spacing w:after="0" w:line="240" w:lineRule="auto"/>
        <w:rPr>
          <w:rFonts w:ascii="Arial" w:eastAsia="Times New Roman" w:hAnsi="Arial" w:cs="Arial"/>
          <w:lang w:eastAsia="cs-CZ"/>
        </w:rPr>
      </w:pPr>
    </w:p>
    <w:p w14:paraId="5331BE73" w14:textId="77777777" w:rsidR="005D165B" w:rsidRPr="000052C6" w:rsidRDefault="005D165B" w:rsidP="000052C6">
      <w:pPr>
        <w:spacing w:after="0" w:line="240" w:lineRule="auto"/>
        <w:rPr>
          <w:rFonts w:ascii="Arial" w:eastAsia="Times New Roman" w:hAnsi="Arial" w:cs="Arial"/>
          <w:lang w:eastAsia="cs-CZ"/>
        </w:rPr>
      </w:pPr>
    </w:p>
    <w:p w14:paraId="67AD5A0B" w14:textId="05EBC6BD"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30" w:name="_Toc361833959"/>
      <w:bookmarkStart w:id="31" w:name="_Toc361833962"/>
      <w:bookmarkStart w:id="32" w:name="_Toc361833965"/>
      <w:bookmarkStart w:id="33" w:name="_Toc409448788"/>
      <w:bookmarkEnd w:id="30"/>
      <w:bookmarkEnd w:id="31"/>
      <w:bookmarkEnd w:id="32"/>
      <w:r w:rsidRPr="00E32E27">
        <w:rPr>
          <w:rFonts w:ascii="Arial" w:eastAsia="Times New Roman" w:hAnsi="Arial" w:cs="Arial"/>
          <w:b/>
          <w:bCs/>
          <w:color w:val="FFFFFF"/>
          <w:highlight w:val="blue"/>
          <w:lang w:eastAsia="cs-CZ"/>
        </w:rPr>
        <w:t>Metodika výpočtu dostupnosti díla</w:t>
      </w:r>
      <w:bookmarkEnd w:id="33"/>
      <w:r w:rsidR="00E32E27" w:rsidRPr="00E32E27">
        <w:rPr>
          <w:rFonts w:ascii="Arial" w:eastAsia="Times New Roman" w:hAnsi="Arial" w:cs="Arial"/>
          <w:b/>
          <w:bCs/>
          <w:color w:val="FFFFFF"/>
          <w:highlight w:val="blue"/>
          <w:lang w:eastAsia="cs-CZ"/>
        </w:rPr>
        <w:t xml:space="preserve"> </w:t>
      </w:r>
      <w:r w:rsidR="00E32E27" w:rsidRPr="00E32E27">
        <w:rPr>
          <w:rFonts w:ascii="Arial" w:eastAsia="Times New Roman" w:hAnsi="Arial" w:cs="Arial"/>
          <w:b/>
          <w:bCs/>
          <w:color w:val="FFFFFF" w:themeColor="background1"/>
          <w:highlight w:val="blue"/>
          <w:lang w:eastAsia="cs-CZ"/>
        </w:rPr>
        <w:t>(dle odst. 1.6. této smlouvy)</w:t>
      </w:r>
    </w:p>
    <w:p w14:paraId="00645954" w14:textId="3F96A66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proofErr w:type="gramStart"/>
      <w:r w:rsidR="00DE57DE">
        <w:rPr>
          <w:rFonts w:ascii="Arial" w:eastAsia="Times New Roman" w:hAnsi="Arial" w:cs="Arial"/>
          <w:lang w:eastAsia="cs-CZ"/>
        </w:rPr>
        <w:t>98</w:t>
      </w:r>
      <w:r w:rsidRPr="000052C6">
        <w:rPr>
          <w:rFonts w:ascii="Arial" w:eastAsia="Times New Roman" w:hAnsi="Arial" w:cs="Arial"/>
          <w:lang w:eastAsia="cs-CZ"/>
        </w:rPr>
        <w:t>%</w:t>
      </w:r>
      <w:proofErr w:type="gramEnd"/>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15078D61"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r w:rsidR="00FD1B24">
        <w:rPr>
          <w:rFonts w:ascii="Arial" w:eastAsia="Times New Roman" w:hAnsi="Arial" w:cs="Arial"/>
          <w:lang w:eastAsia="cs-CZ"/>
        </w:rPr>
        <w:t xml:space="preserve"> pro části A1 a A2</w:t>
      </w:r>
      <w:r w:rsidR="00E32E27">
        <w:rPr>
          <w:rFonts w:ascii="Arial" w:eastAsia="Times New Roman" w:hAnsi="Arial" w:cs="Arial"/>
          <w:lang w:eastAsia="cs-CZ"/>
        </w:rPr>
        <w:t xml:space="preserve"> uvedené v odst. 1.8. Řešení havárií aplikace</w:t>
      </w:r>
      <w:r w:rsidR="00E32E27" w:rsidRPr="00E32E27">
        <w:rPr>
          <w:rFonts w:ascii="Arial" w:eastAsia="Times New Roman" w:hAnsi="Arial" w:cs="Arial"/>
          <w:lang w:eastAsia="cs-CZ"/>
        </w:rPr>
        <w:t xml:space="preserve"> </w:t>
      </w:r>
      <w:r w:rsidR="00E32E27">
        <w:rPr>
          <w:rFonts w:ascii="Arial" w:eastAsia="Times New Roman" w:hAnsi="Arial" w:cs="Arial"/>
          <w:lang w:eastAsia="cs-CZ"/>
        </w:rPr>
        <w:t>Přílohy 2 této smlouvy</w:t>
      </w:r>
      <w:r w:rsidR="00FD1B24">
        <w:rPr>
          <w:rFonts w:ascii="Arial" w:eastAsia="Times New Roman" w:hAnsi="Arial" w:cs="Arial"/>
          <w:lang w:eastAsia="cs-CZ"/>
        </w:rPr>
        <w:t>, z jejichž součtu bude následně proveden aritmetický průměr.</w:t>
      </w:r>
      <w:r w:rsidRPr="000052C6">
        <w:rPr>
          <w:rFonts w:ascii="Arial" w:eastAsia="Times New Roman" w:hAnsi="Arial" w:cs="Arial"/>
          <w:lang w:eastAsia="cs-CZ"/>
        </w:rPr>
        <w:t>:</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w:t>
      </w:r>
      <w:proofErr w:type="gramStart"/>
      <w:r w:rsidRPr="000052C6">
        <w:rPr>
          <w:rFonts w:ascii="Arial" w:eastAsia="Times New Roman" w:hAnsi="Arial" w:cs="Arial"/>
          <w:b/>
          <w:lang w:eastAsia="cs-CZ"/>
        </w:rPr>
        <w:t>——  x</w:t>
      </w:r>
      <w:proofErr w:type="gramEnd"/>
      <w:r w:rsidRPr="000052C6">
        <w:rPr>
          <w:rFonts w:ascii="Arial" w:eastAsia="Times New Roman" w:hAnsi="Arial" w:cs="Arial"/>
          <w:b/>
          <w:lang w:eastAsia="cs-CZ"/>
        </w:rPr>
        <w:t xml:space="preserve"> 100 %</w:t>
      </w:r>
    </w:p>
    <w:p w14:paraId="1F315B1E" w14:textId="7354CC85" w:rsid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1736F923" w14:textId="4790D8ED" w:rsidR="00FD1B24" w:rsidRDefault="00FD1B24" w:rsidP="000917D0">
      <w:pPr>
        <w:spacing w:after="0" w:line="240" w:lineRule="auto"/>
        <w:rPr>
          <w:rFonts w:ascii="Arial" w:eastAsia="Times New Roman" w:hAnsi="Arial" w:cs="Arial"/>
          <w:b/>
          <w:vertAlign w:val="subscript"/>
          <w:lang w:eastAsia="cs-CZ"/>
        </w:rPr>
      </w:pPr>
    </w:p>
    <w:p w14:paraId="1ADEDB42" w14:textId="7EF919EF" w:rsidR="000917D0" w:rsidRPr="000917D0" w:rsidRDefault="000917D0" w:rsidP="000917D0">
      <w:pPr>
        <w:spacing w:after="0" w:line="240" w:lineRule="auto"/>
        <w:rPr>
          <w:rFonts w:ascii="Arial" w:eastAsia="Times New Roman" w:hAnsi="Arial" w:cs="Arial"/>
          <w:lang w:eastAsia="cs-CZ"/>
        </w:rPr>
      </w:pPr>
      <w:r w:rsidRPr="000917D0">
        <w:rPr>
          <w:rFonts w:ascii="Arial" w:eastAsia="Times New Roman" w:hAnsi="Arial" w:cs="Arial"/>
          <w:lang w:eastAsia="cs-CZ"/>
        </w:rPr>
        <w:t>Výsledná hodnota bude zaokrouhlena na 2 desetinná místa.</w:t>
      </w:r>
    </w:p>
    <w:p w14:paraId="4F716CAC" w14:textId="0E137D78" w:rsidR="00FD1B24" w:rsidRPr="000052C6" w:rsidRDefault="00491047" w:rsidP="000052C6">
      <w:pPr>
        <w:spacing w:after="0" w:line="240" w:lineRule="auto"/>
        <w:ind w:left="2124" w:firstLine="708"/>
        <w:rPr>
          <w:rFonts w:ascii="Arial" w:eastAsia="Times New Roman" w:hAnsi="Arial" w:cs="Arial"/>
          <w:b/>
          <w:vertAlign w:val="subscript"/>
          <w:lang w:eastAsia="cs-CZ"/>
        </w:rPr>
      </w:pPr>
      <w:r>
        <w:rPr>
          <w:rFonts w:ascii="Arial" w:eastAsia="Times New Roman" w:hAnsi="Arial" w:cs="Arial"/>
          <w:b/>
          <w:vertAlign w:val="subscript"/>
          <w:lang w:eastAsia="cs-CZ"/>
        </w:rPr>
        <w:t xml:space="preserve"> </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43E7438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w:t>
      </w:r>
      <w:r w:rsidR="00BD0902">
        <w:rPr>
          <w:rFonts w:ascii="Arial" w:eastAsia="Times New Roman" w:hAnsi="Arial" w:cs="Arial"/>
          <w:lang w:eastAsia="cs-CZ"/>
        </w:rPr>
        <w:t>1 a A2</w:t>
      </w:r>
      <w:r w:rsidRPr="000052C6">
        <w:rPr>
          <w:rFonts w:ascii="Arial" w:eastAsia="Times New Roman" w:hAnsi="Arial" w:cs="Arial"/>
          <w:lang w:eastAsia="cs-CZ"/>
        </w:rPr>
        <w:t xml:space="preserve"> incidentu</w:t>
      </w:r>
      <w:proofErr w:type="gramStart"/>
      <w:r w:rsidRPr="000052C6">
        <w:rPr>
          <w:rFonts w:ascii="Arial" w:eastAsia="Times New Roman" w:hAnsi="Arial" w:cs="Arial"/>
          <w:lang w:eastAsia="cs-CZ"/>
        </w:rPr>
        <w:t>) ,</w:t>
      </w:r>
      <w:proofErr w:type="gramEnd"/>
      <w:r w:rsidRPr="000052C6">
        <w:rPr>
          <w:rFonts w:ascii="Arial" w:eastAsia="Times New Roman" w:hAnsi="Arial" w:cs="Arial"/>
          <w:lang w:eastAsia="cs-CZ"/>
        </w:rPr>
        <w:t xml:space="preserve">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2043ED3" w14:textId="6DE66E37" w:rsidR="009059E1" w:rsidRDefault="009059E1">
      <w:pPr>
        <w:spacing w:after="0" w:line="240" w:lineRule="auto"/>
        <w:rPr>
          <w:rFonts w:ascii="Arial" w:eastAsia="Times New Roman" w:hAnsi="Arial" w:cs="Arial"/>
          <w:lang w:eastAsia="cs-CZ"/>
        </w:rPr>
      </w:pPr>
      <w:bookmarkStart w:id="34" w:name="hodinove_sazby"/>
      <w:bookmarkEnd w:id="34"/>
    </w:p>
    <w:p w14:paraId="4E9CB8B9" w14:textId="59C4CC82"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t xml:space="preserve">Příloha č. </w:t>
      </w:r>
      <w:r w:rsidR="00915E4C">
        <w:rPr>
          <w:rFonts w:ascii="Arial" w:eastAsia="Times New Roman" w:hAnsi="Arial" w:cs="Arial"/>
          <w:b/>
          <w:bCs/>
          <w:lang w:eastAsia="cs-CZ"/>
        </w:rPr>
        <w:t>2</w:t>
      </w:r>
    </w:p>
    <w:p w14:paraId="75390B77" w14:textId="77777777" w:rsidR="009059E1" w:rsidRDefault="009059E1" w:rsidP="009059E1">
      <w:pPr>
        <w:spacing w:after="0" w:line="240" w:lineRule="auto"/>
        <w:jc w:val="center"/>
        <w:rPr>
          <w:rFonts w:ascii="Arial" w:eastAsia="Times New Roman" w:hAnsi="Arial" w:cs="Arial"/>
          <w:b/>
          <w:bCs/>
          <w:lang w:eastAsia="cs-CZ"/>
        </w:rPr>
      </w:pPr>
    </w:p>
    <w:p w14:paraId="379C41F7" w14:textId="234BEA9C" w:rsidR="00694B3F" w:rsidRDefault="00691C2A" w:rsidP="009059E1">
      <w:pPr>
        <w:spacing w:after="0" w:line="240" w:lineRule="auto"/>
        <w:jc w:val="center"/>
        <w:rPr>
          <w:rFonts w:ascii="Arial" w:eastAsia="Times New Roman" w:hAnsi="Arial" w:cs="Arial"/>
          <w:b/>
          <w:bCs/>
          <w:lang w:eastAsia="cs-CZ"/>
        </w:rPr>
      </w:pPr>
      <w:r>
        <w:rPr>
          <w:rFonts w:ascii="Arial" w:eastAsia="Times New Roman" w:hAnsi="Arial" w:cs="Arial"/>
          <w:bCs/>
          <w:lang w:eastAsia="cs-CZ"/>
        </w:rPr>
        <w:t xml:space="preserve">SLA </w:t>
      </w:r>
      <w:r w:rsidR="00694B3F">
        <w:rPr>
          <w:rFonts w:ascii="Arial" w:eastAsia="Times New Roman" w:hAnsi="Arial" w:cs="Arial"/>
          <w:bCs/>
          <w:lang w:eastAsia="cs-CZ"/>
        </w:rPr>
        <w:t>Katalogové listy a definice SLA Informačního systému INFRA-FIM</w:t>
      </w:r>
    </w:p>
    <w:p w14:paraId="4C83F82E" w14:textId="77777777" w:rsidR="00694B3F" w:rsidRDefault="00694B3F" w:rsidP="00694B3F">
      <w:pPr>
        <w:spacing w:after="0" w:line="240" w:lineRule="auto"/>
        <w:jc w:val="center"/>
        <w:rPr>
          <w:rFonts w:ascii="Arial" w:eastAsia="Times New Roman" w:hAnsi="Arial" w:cs="Arial"/>
          <w:b/>
          <w:bCs/>
          <w:lang w:eastAsia="cs-CZ"/>
        </w:rPr>
      </w:pPr>
    </w:p>
    <w:p w14:paraId="5B1BB208" w14:textId="77777777" w:rsidR="00694B3F" w:rsidRDefault="00694B3F" w:rsidP="00694B3F">
      <w:pPr>
        <w:spacing w:after="0" w:line="240" w:lineRule="auto"/>
        <w:jc w:val="center"/>
        <w:rPr>
          <w:rFonts w:ascii="Arial" w:eastAsia="Times New Roman" w:hAnsi="Arial" w:cs="Arial"/>
          <w:b/>
          <w:bCs/>
          <w:lang w:eastAsia="cs-CZ"/>
        </w:rPr>
      </w:pPr>
    </w:p>
    <w:p w14:paraId="4D48D9AA" w14:textId="77777777" w:rsidR="00694B3F" w:rsidRDefault="00694B3F" w:rsidP="00694B3F">
      <w:pPr>
        <w:spacing w:after="0" w:line="240" w:lineRule="auto"/>
        <w:jc w:val="center"/>
        <w:rPr>
          <w:rFonts w:ascii="Arial" w:eastAsia="Times New Roman" w:hAnsi="Arial" w:cs="Arial"/>
          <w:b/>
          <w:bCs/>
          <w:lang w:eastAsia="cs-CZ"/>
        </w:rPr>
      </w:pPr>
    </w:p>
    <w:p w14:paraId="049E54B5" w14:textId="77777777" w:rsidR="00694B3F" w:rsidRDefault="00694B3F" w:rsidP="00694B3F">
      <w:pPr>
        <w:spacing w:after="0" w:line="240" w:lineRule="auto"/>
        <w:jc w:val="center"/>
        <w:rPr>
          <w:rFonts w:ascii="Arial" w:eastAsia="Times New Roman" w:hAnsi="Arial" w:cs="Arial"/>
          <w:b/>
          <w:bCs/>
          <w:lang w:eastAsia="cs-CZ"/>
        </w:rPr>
      </w:pPr>
    </w:p>
    <w:p w14:paraId="1324B93F" w14:textId="77777777" w:rsidR="00694B3F" w:rsidRDefault="00694B3F" w:rsidP="00694B3F">
      <w:pPr>
        <w:spacing w:after="0" w:line="240" w:lineRule="auto"/>
        <w:jc w:val="center"/>
        <w:rPr>
          <w:rFonts w:ascii="Arial" w:eastAsia="Times New Roman" w:hAnsi="Arial" w:cs="Arial"/>
          <w:b/>
          <w:bCs/>
          <w:lang w:eastAsia="cs-CZ"/>
        </w:rPr>
      </w:pPr>
    </w:p>
    <w:p w14:paraId="66B458C8" w14:textId="77777777" w:rsidR="00694B3F" w:rsidRDefault="00694B3F" w:rsidP="00694B3F">
      <w:pPr>
        <w:spacing w:after="0" w:line="240" w:lineRule="auto"/>
        <w:jc w:val="center"/>
        <w:rPr>
          <w:rFonts w:ascii="Arial" w:eastAsia="Times New Roman" w:hAnsi="Arial" w:cs="Arial"/>
          <w:b/>
          <w:bCs/>
          <w:lang w:eastAsia="cs-CZ"/>
        </w:rPr>
      </w:pPr>
    </w:p>
    <w:p w14:paraId="4AB815C5" w14:textId="77777777" w:rsidR="00694B3F" w:rsidRDefault="00694B3F" w:rsidP="00694B3F">
      <w:pPr>
        <w:spacing w:after="0" w:line="240" w:lineRule="auto"/>
        <w:jc w:val="center"/>
        <w:rPr>
          <w:rFonts w:ascii="Arial" w:eastAsia="Times New Roman" w:hAnsi="Arial" w:cs="Arial"/>
          <w:b/>
          <w:bCs/>
          <w:lang w:eastAsia="cs-CZ"/>
        </w:rPr>
      </w:pPr>
    </w:p>
    <w:p w14:paraId="00EC4439" w14:textId="77777777" w:rsidR="00694B3F" w:rsidRDefault="00694B3F" w:rsidP="00694B3F">
      <w:pPr>
        <w:spacing w:after="0" w:line="240" w:lineRule="auto"/>
        <w:jc w:val="center"/>
        <w:rPr>
          <w:rFonts w:ascii="Arial" w:eastAsia="Times New Roman" w:hAnsi="Arial" w:cs="Arial"/>
          <w:b/>
          <w:bCs/>
          <w:lang w:eastAsia="cs-CZ"/>
        </w:rPr>
      </w:pPr>
    </w:p>
    <w:p w14:paraId="7E7252B3" w14:textId="77777777" w:rsidR="00694B3F" w:rsidRDefault="00694B3F" w:rsidP="00694B3F">
      <w:pPr>
        <w:spacing w:after="0" w:line="240" w:lineRule="auto"/>
        <w:jc w:val="center"/>
        <w:rPr>
          <w:rFonts w:ascii="Arial" w:eastAsia="Times New Roman" w:hAnsi="Arial" w:cs="Arial"/>
          <w:b/>
          <w:bCs/>
          <w:lang w:eastAsia="cs-CZ"/>
        </w:rPr>
      </w:pPr>
    </w:p>
    <w:p w14:paraId="3C166335" w14:textId="77777777" w:rsidR="00694B3F" w:rsidRDefault="00694B3F" w:rsidP="00694B3F">
      <w:pPr>
        <w:spacing w:after="0" w:line="240" w:lineRule="auto"/>
        <w:jc w:val="center"/>
        <w:rPr>
          <w:rFonts w:ascii="Arial" w:eastAsia="Times New Roman" w:hAnsi="Arial" w:cs="Arial"/>
          <w:b/>
          <w:bCs/>
          <w:lang w:eastAsia="cs-CZ"/>
        </w:rPr>
      </w:pPr>
    </w:p>
    <w:p w14:paraId="161B018C" w14:textId="77777777" w:rsidR="00694B3F" w:rsidRDefault="00694B3F" w:rsidP="00694B3F">
      <w:pPr>
        <w:spacing w:after="0" w:line="240" w:lineRule="auto"/>
        <w:jc w:val="center"/>
        <w:rPr>
          <w:rFonts w:ascii="Arial" w:eastAsia="Times New Roman" w:hAnsi="Arial" w:cs="Arial"/>
          <w:b/>
          <w:bCs/>
          <w:lang w:eastAsia="cs-CZ"/>
        </w:rPr>
      </w:pPr>
    </w:p>
    <w:p w14:paraId="02A456B1" w14:textId="77777777" w:rsidR="00694B3F" w:rsidRDefault="00694B3F" w:rsidP="00694B3F">
      <w:pPr>
        <w:spacing w:after="0" w:line="240" w:lineRule="auto"/>
        <w:jc w:val="center"/>
        <w:rPr>
          <w:rFonts w:ascii="Arial" w:eastAsia="Times New Roman" w:hAnsi="Arial" w:cs="Arial"/>
          <w:b/>
          <w:bCs/>
          <w:lang w:eastAsia="cs-CZ"/>
        </w:rPr>
      </w:pPr>
    </w:p>
    <w:p w14:paraId="59BC721B" w14:textId="77777777" w:rsidR="00694B3F" w:rsidRDefault="00694B3F" w:rsidP="00694B3F">
      <w:pPr>
        <w:spacing w:after="0" w:line="240" w:lineRule="auto"/>
        <w:jc w:val="center"/>
        <w:rPr>
          <w:rFonts w:ascii="Arial" w:eastAsia="Times New Roman" w:hAnsi="Arial" w:cs="Arial"/>
          <w:b/>
          <w:bCs/>
          <w:lang w:eastAsia="cs-CZ"/>
        </w:rPr>
      </w:pPr>
    </w:p>
    <w:p w14:paraId="183504A6" w14:textId="77777777" w:rsidR="00694B3F" w:rsidRDefault="00694B3F" w:rsidP="00694B3F">
      <w:pPr>
        <w:spacing w:after="0" w:line="240" w:lineRule="auto"/>
        <w:jc w:val="center"/>
        <w:rPr>
          <w:rFonts w:ascii="Arial" w:eastAsia="Times New Roman" w:hAnsi="Arial" w:cs="Arial"/>
          <w:b/>
          <w:bCs/>
          <w:lang w:eastAsia="cs-CZ"/>
        </w:rPr>
      </w:pPr>
    </w:p>
    <w:p w14:paraId="2DFACC89" w14:textId="77777777" w:rsidR="00694B3F" w:rsidRDefault="00694B3F" w:rsidP="00694B3F">
      <w:pPr>
        <w:spacing w:after="0" w:line="240" w:lineRule="auto"/>
        <w:jc w:val="center"/>
        <w:rPr>
          <w:rFonts w:ascii="Arial" w:eastAsia="Times New Roman" w:hAnsi="Arial" w:cs="Arial"/>
          <w:b/>
          <w:bCs/>
          <w:lang w:eastAsia="cs-CZ"/>
        </w:rPr>
      </w:pPr>
    </w:p>
    <w:p w14:paraId="5F5EF04B" w14:textId="77777777" w:rsidR="00694B3F" w:rsidRDefault="00694B3F" w:rsidP="00694B3F">
      <w:pPr>
        <w:spacing w:after="0" w:line="240" w:lineRule="auto"/>
        <w:jc w:val="center"/>
        <w:rPr>
          <w:rFonts w:ascii="Arial" w:eastAsia="Times New Roman" w:hAnsi="Arial" w:cs="Arial"/>
          <w:b/>
          <w:bCs/>
          <w:lang w:eastAsia="cs-CZ"/>
        </w:rPr>
      </w:pPr>
    </w:p>
    <w:p w14:paraId="1133CECD" w14:textId="77777777" w:rsidR="00694B3F" w:rsidRDefault="00694B3F" w:rsidP="00694B3F">
      <w:pPr>
        <w:spacing w:after="0" w:line="240" w:lineRule="auto"/>
        <w:jc w:val="center"/>
        <w:rPr>
          <w:rFonts w:ascii="Arial" w:eastAsia="Times New Roman" w:hAnsi="Arial" w:cs="Arial"/>
          <w:b/>
          <w:bCs/>
          <w:lang w:eastAsia="cs-CZ"/>
        </w:rPr>
      </w:pPr>
    </w:p>
    <w:p w14:paraId="61817795" w14:textId="77777777" w:rsidR="00694B3F" w:rsidRDefault="00694B3F" w:rsidP="00694B3F">
      <w:pPr>
        <w:spacing w:after="0" w:line="240" w:lineRule="auto"/>
        <w:jc w:val="center"/>
        <w:rPr>
          <w:rFonts w:ascii="Arial" w:eastAsia="Times New Roman" w:hAnsi="Arial" w:cs="Arial"/>
          <w:b/>
          <w:bCs/>
          <w:lang w:eastAsia="cs-CZ"/>
        </w:rPr>
      </w:pPr>
    </w:p>
    <w:p w14:paraId="1DBB31AA" w14:textId="77777777" w:rsidR="00694B3F" w:rsidRDefault="00694B3F" w:rsidP="00694B3F">
      <w:pPr>
        <w:spacing w:after="0" w:line="240" w:lineRule="auto"/>
        <w:jc w:val="center"/>
        <w:rPr>
          <w:rFonts w:ascii="Arial" w:eastAsia="Times New Roman" w:hAnsi="Arial" w:cs="Arial"/>
          <w:b/>
          <w:bCs/>
          <w:lang w:eastAsia="cs-CZ"/>
        </w:rPr>
      </w:pPr>
    </w:p>
    <w:p w14:paraId="3C7DE4D5" w14:textId="77777777" w:rsidR="00694B3F" w:rsidRDefault="00694B3F" w:rsidP="00694B3F">
      <w:pPr>
        <w:spacing w:after="0" w:line="240" w:lineRule="auto"/>
        <w:jc w:val="center"/>
        <w:rPr>
          <w:rFonts w:ascii="Arial" w:eastAsia="Times New Roman" w:hAnsi="Arial" w:cs="Arial"/>
          <w:b/>
          <w:bCs/>
          <w:lang w:eastAsia="cs-CZ"/>
        </w:rPr>
      </w:pPr>
    </w:p>
    <w:p w14:paraId="2A80D980" w14:textId="77777777" w:rsidR="00694B3F" w:rsidRDefault="00694B3F" w:rsidP="00694B3F">
      <w:pPr>
        <w:spacing w:after="0" w:line="240" w:lineRule="auto"/>
        <w:jc w:val="center"/>
        <w:rPr>
          <w:rFonts w:ascii="Arial" w:eastAsia="Times New Roman" w:hAnsi="Arial" w:cs="Arial"/>
          <w:b/>
          <w:bCs/>
          <w:lang w:eastAsia="cs-CZ"/>
        </w:rPr>
      </w:pPr>
    </w:p>
    <w:p w14:paraId="1D68E2FD" w14:textId="77777777" w:rsidR="00694B3F" w:rsidRDefault="00694B3F" w:rsidP="00694B3F">
      <w:pPr>
        <w:spacing w:after="0" w:line="240" w:lineRule="auto"/>
        <w:jc w:val="center"/>
        <w:rPr>
          <w:rFonts w:ascii="Arial" w:eastAsia="Times New Roman" w:hAnsi="Arial" w:cs="Arial"/>
          <w:b/>
          <w:bCs/>
          <w:lang w:eastAsia="cs-CZ"/>
        </w:rPr>
      </w:pPr>
    </w:p>
    <w:p w14:paraId="2381A854" w14:textId="77777777" w:rsidR="00694B3F" w:rsidRDefault="00694B3F" w:rsidP="00694B3F">
      <w:pPr>
        <w:spacing w:after="0" w:line="240" w:lineRule="auto"/>
        <w:jc w:val="center"/>
        <w:rPr>
          <w:rFonts w:ascii="Arial" w:eastAsia="Times New Roman" w:hAnsi="Arial" w:cs="Arial"/>
          <w:b/>
          <w:bCs/>
          <w:lang w:eastAsia="cs-CZ"/>
        </w:rPr>
      </w:pPr>
    </w:p>
    <w:p w14:paraId="2A295F9D" w14:textId="77777777" w:rsidR="00694B3F" w:rsidRDefault="00694B3F" w:rsidP="00694B3F">
      <w:pPr>
        <w:spacing w:after="0" w:line="240" w:lineRule="auto"/>
        <w:jc w:val="center"/>
        <w:rPr>
          <w:rFonts w:ascii="Arial" w:eastAsia="Times New Roman" w:hAnsi="Arial" w:cs="Arial"/>
          <w:b/>
          <w:bCs/>
          <w:lang w:eastAsia="cs-CZ"/>
        </w:rPr>
      </w:pPr>
    </w:p>
    <w:p w14:paraId="6260EFC6" w14:textId="77777777" w:rsidR="00694B3F" w:rsidRDefault="00694B3F" w:rsidP="00694B3F">
      <w:pPr>
        <w:spacing w:after="0" w:line="240" w:lineRule="auto"/>
        <w:jc w:val="center"/>
        <w:rPr>
          <w:rFonts w:ascii="Arial" w:eastAsia="Times New Roman" w:hAnsi="Arial" w:cs="Arial"/>
          <w:b/>
          <w:bCs/>
          <w:lang w:eastAsia="cs-CZ"/>
        </w:rPr>
      </w:pPr>
    </w:p>
    <w:p w14:paraId="691D0CE8" w14:textId="77777777" w:rsidR="00694B3F" w:rsidRDefault="00694B3F" w:rsidP="00694B3F">
      <w:pPr>
        <w:spacing w:after="0" w:line="240" w:lineRule="auto"/>
        <w:jc w:val="center"/>
        <w:rPr>
          <w:rFonts w:ascii="Arial" w:eastAsia="Times New Roman" w:hAnsi="Arial" w:cs="Arial"/>
          <w:b/>
          <w:bCs/>
          <w:lang w:eastAsia="cs-CZ"/>
        </w:rPr>
      </w:pPr>
    </w:p>
    <w:p w14:paraId="008C831A" w14:textId="77777777" w:rsidR="00694B3F" w:rsidRDefault="00694B3F" w:rsidP="00694B3F">
      <w:pPr>
        <w:spacing w:after="0" w:line="240" w:lineRule="auto"/>
        <w:jc w:val="center"/>
        <w:rPr>
          <w:rFonts w:ascii="Arial" w:eastAsia="Times New Roman" w:hAnsi="Arial" w:cs="Arial"/>
          <w:b/>
          <w:bCs/>
          <w:lang w:eastAsia="cs-CZ"/>
        </w:rPr>
      </w:pPr>
    </w:p>
    <w:p w14:paraId="4EB483B3" w14:textId="77777777" w:rsidR="00694B3F" w:rsidRDefault="00694B3F" w:rsidP="00694B3F">
      <w:pPr>
        <w:spacing w:after="0" w:line="240" w:lineRule="auto"/>
        <w:jc w:val="center"/>
        <w:rPr>
          <w:rFonts w:ascii="Arial" w:eastAsia="Times New Roman" w:hAnsi="Arial" w:cs="Arial"/>
          <w:b/>
          <w:bCs/>
          <w:lang w:eastAsia="cs-CZ"/>
        </w:rPr>
      </w:pPr>
    </w:p>
    <w:p w14:paraId="2BA6A55F" w14:textId="77777777" w:rsidR="00694B3F" w:rsidRDefault="00694B3F" w:rsidP="00694B3F">
      <w:pPr>
        <w:spacing w:after="0" w:line="240" w:lineRule="auto"/>
        <w:jc w:val="center"/>
        <w:rPr>
          <w:rFonts w:ascii="Arial" w:eastAsia="Times New Roman" w:hAnsi="Arial" w:cs="Arial"/>
          <w:b/>
          <w:bCs/>
          <w:lang w:eastAsia="cs-CZ"/>
        </w:rPr>
      </w:pPr>
    </w:p>
    <w:p w14:paraId="5D04113C" w14:textId="77777777" w:rsidR="00694B3F" w:rsidRDefault="00694B3F" w:rsidP="00694B3F">
      <w:pPr>
        <w:spacing w:after="0" w:line="240" w:lineRule="auto"/>
        <w:jc w:val="center"/>
        <w:rPr>
          <w:rFonts w:ascii="Arial" w:eastAsia="Times New Roman" w:hAnsi="Arial" w:cs="Arial"/>
          <w:b/>
          <w:bCs/>
          <w:lang w:eastAsia="cs-CZ"/>
        </w:rPr>
      </w:pPr>
    </w:p>
    <w:p w14:paraId="6A0158C3" w14:textId="77777777" w:rsidR="00694B3F" w:rsidRDefault="00694B3F" w:rsidP="00694B3F">
      <w:pPr>
        <w:spacing w:after="0" w:line="240" w:lineRule="auto"/>
        <w:jc w:val="center"/>
        <w:rPr>
          <w:rFonts w:ascii="Arial" w:eastAsia="Times New Roman" w:hAnsi="Arial" w:cs="Arial"/>
          <w:b/>
          <w:bCs/>
          <w:lang w:eastAsia="cs-CZ"/>
        </w:rPr>
      </w:pPr>
    </w:p>
    <w:p w14:paraId="1ACB0162" w14:textId="77777777" w:rsidR="00694B3F" w:rsidRDefault="00694B3F" w:rsidP="00694B3F">
      <w:pPr>
        <w:spacing w:after="0" w:line="240" w:lineRule="auto"/>
        <w:jc w:val="center"/>
        <w:rPr>
          <w:rFonts w:ascii="Arial" w:eastAsia="Times New Roman" w:hAnsi="Arial" w:cs="Arial"/>
          <w:b/>
          <w:bCs/>
          <w:lang w:eastAsia="cs-CZ"/>
        </w:rPr>
      </w:pPr>
    </w:p>
    <w:p w14:paraId="2DB0071C" w14:textId="77777777" w:rsidR="00694B3F" w:rsidRDefault="00694B3F" w:rsidP="00694B3F">
      <w:pPr>
        <w:spacing w:after="0" w:line="240" w:lineRule="auto"/>
        <w:jc w:val="center"/>
        <w:rPr>
          <w:rFonts w:ascii="Arial" w:eastAsia="Times New Roman" w:hAnsi="Arial" w:cs="Arial"/>
          <w:b/>
          <w:bCs/>
          <w:lang w:eastAsia="cs-CZ"/>
        </w:rPr>
      </w:pPr>
    </w:p>
    <w:p w14:paraId="046A2B25" w14:textId="77777777" w:rsidR="00694B3F" w:rsidRDefault="00694B3F" w:rsidP="00694B3F">
      <w:pPr>
        <w:spacing w:after="0" w:line="240" w:lineRule="auto"/>
        <w:jc w:val="center"/>
        <w:rPr>
          <w:rFonts w:ascii="Arial" w:eastAsia="Times New Roman" w:hAnsi="Arial" w:cs="Arial"/>
          <w:b/>
          <w:bCs/>
          <w:lang w:eastAsia="cs-CZ"/>
        </w:rPr>
      </w:pPr>
    </w:p>
    <w:p w14:paraId="16A8F4D1" w14:textId="77777777" w:rsidR="00694B3F" w:rsidRDefault="00694B3F" w:rsidP="00694B3F">
      <w:pPr>
        <w:spacing w:after="0" w:line="240" w:lineRule="auto"/>
        <w:jc w:val="center"/>
        <w:rPr>
          <w:rFonts w:ascii="Arial" w:eastAsia="Times New Roman" w:hAnsi="Arial" w:cs="Arial"/>
          <w:b/>
          <w:bCs/>
          <w:lang w:eastAsia="cs-CZ"/>
        </w:rPr>
      </w:pPr>
    </w:p>
    <w:p w14:paraId="19B9F705" w14:textId="77777777" w:rsidR="00694B3F" w:rsidRDefault="00694B3F" w:rsidP="00694B3F">
      <w:pPr>
        <w:spacing w:after="0" w:line="240" w:lineRule="auto"/>
        <w:jc w:val="center"/>
        <w:rPr>
          <w:rFonts w:ascii="Arial" w:eastAsia="Times New Roman" w:hAnsi="Arial" w:cs="Arial"/>
          <w:b/>
          <w:bCs/>
          <w:lang w:eastAsia="cs-CZ"/>
        </w:rPr>
      </w:pPr>
    </w:p>
    <w:p w14:paraId="34C40C6B" w14:textId="77777777" w:rsidR="00694B3F" w:rsidRDefault="00694B3F" w:rsidP="00694B3F">
      <w:pPr>
        <w:spacing w:after="0" w:line="240" w:lineRule="auto"/>
        <w:jc w:val="center"/>
        <w:rPr>
          <w:rFonts w:ascii="Arial" w:eastAsia="Times New Roman" w:hAnsi="Arial" w:cs="Arial"/>
          <w:b/>
          <w:bCs/>
          <w:lang w:eastAsia="cs-CZ"/>
        </w:rPr>
      </w:pPr>
    </w:p>
    <w:p w14:paraId="5E3D8F4E" w14:textId="77777777" w:rsidR="00694B3F" w:rsidRDefault="00694B3F" w:rsidP="00694B3F">
      <w:pPr>
        <w:spacing w:after="0" w:line="240" w:lineRule="auto"/>
        <w:jc w:val="center"/>
        <w:rPr>
          <w:rFonts w:ascii="Arial" w:eastAsia="Times New Roman" w:hAnsi="Arial" w:cs="Arial"/>
          <w:b/>
          <w:bCs/>
          <w:lang w:eastAsia="cs-CZ"/>
        </w:rPr>
      </w:pPr>
    </w:p>
    <w:p w14:paraId="3922BBDE" w14:textId="77777777" w:rsidR="00694B3F" w:rsidRDefault="00694B3F" w:rsidP="00694B3F">
      <w:pPr>
        <w:spacing w:after="0" w:line="240" w:lineRule="auto"/>
        <w:jc w:val="center"/>
        <w:rPr>
          <w:rFonts w:ascii="Arial" w:eastAsia="Times New Roman" w:hAnsi="Arial" w:cs="Arial"/>
          <w:b/>
          <w:bCs/>
          <w:lang w:eastAsia="cs-CZ"/>
        </w:rPr>
      </w:pPr>
    </w:p>
    <w:p w14:paraId="54EDF104" w14:textId="77777777" w:rsidR="00694B3F" w:rsidRDefault="00694B3F" w:rsidP="00694B3F">
      <w:pPr>
        <w:spacing w:after="0" w:line="240" w:lineRule="auto"/>
        <w:jc w:val="center"/>
        <w:rPr>
          <w:rFonts w:ascii="Arial" w:eastAsia="Times New Roman" w:hAnsi="Arial" w:cs="Arial"/>
          <w:b/>
          <w:bCs/>
          <w:lang w:eastAsia="cs-CZ"/>
        </w:rPr>
      </w:pPr>
    </w:p>
    <w:p w14:paraId="1A8C23BA" w14:textId="77777777" w:rsidR="00694B3F" w:rsidRDefault="00694B3F" w:rsidP="00694B3F">
      <w:pPr>
        <w:spacing w:after="0" w:line="240" w:lineRule="auto"/>
        <w:jc w:val="center"/>
        <w:rPr>
          <w:rFonts w:ascii="Arial" w:eastAsia="Times New Roman" w:hAnsi="Arial" w:cs="Arial"/>
          <w:b/>
          <w:bCs/>
          <w:lang w:eastAsia="cs-CZ"/>
        </w:rPr>
      </w:pPr>
    </w:p>
    <w:p w14:paraId="6A1D78C9" w14:textId="77777777" w:rsidR="00694B3F" w:rsidRDefault="00694B3F" w:rsidP="00694B3F">
      <w:pPr>
        <w:spacing w:after="0" w:line="240" w:lineRule="auto"/>
        <w:jc w:val="center"/>
        <w:rPr>
          <w:rFonts w:ascii="Arial" w:eastAsia="Times New Roman" w:hAnsi="Arial" w:cs="Arial"/>
          <w:b/>
          <w:bCs/>
          <w:lang w:eastAsia="cs-CZ"/>
        </w:rPr>
      </w:pPr>
    </w:p>
    <w:p w14:paraId="7AEC9930" w14:textId="77777777" w:rsidR="00694B3F" w:rsidRDefault="00694B3F" w:rsidP="00694B3F">
      <w:pPr>
        <w:spacing w:after="0" w:line="240" w:lineRule="auto"/>
        <w:jc w:val="center"/>
        <w:rPr>
          <w:rFonts w:ascii="Arial" w:eastAsia="Times New Roman" w:hAnsi="Arial" w:cs="Arial"/>
          <w:b/>
          <w:bCs/>
          <w:lang w:eastAsia="cs-CZ"/>
        </w:rPr>
      </w:pPr>
    </w:p>
    <w:p w14:paraId="458EF4F3" w14:textId="77777777" w:rsidR="00694B3F" w:rsidRDefault="00694B3F" w:rsidP="00694B3F">
      <w:pPr>
        <w:spacing w:after="0" w:line="240" w:lineRule="auto"/>
        <w:jc w:val="center"/>
        <w:rPr>
          <w:rFonts w:ascii="Arial" w:eastAsia="Times New Roman" w:hAnsi="Arial" w:cs="Arial"/>
          <w:b/>
          <w:bCs/>
          <w:lang w:eastAsia="cs-CZ"/>
        </w:rPr>
      </w:pPr>
    </w:p>
    <w:p w14:paraId="000331FB" w14:textId="77777777" w:rsidR="00694B3F" w:rsidRDefault="00694B3F" w:rsidP="00694B3F">
      <w:pPr>
        <w:spacing w:after="0" w:line="240" w:lineRule="auto"/>
        <w:jc w:val="center"/>
        <w:rPr>
          <w:rFonts w:ascii="Arial" w:eastAsia="Times New Roman" w:hAnsi="Arial" w:cs="Arial"/>
          <w:b/>
          <w:bCs/>
          <w:lang w:eastAsia="cs-CZ"/>
        </w:rPr>
      </w:pPr>
    </w:p>
    <w:p w14:paraId="5E2A2E87" w14:textId="77777777" w:rsidR="00694B3F" w:rsidRDefault="00694B3F" w:rsidP="00694B3F">
      <w:pPr>
        <w:spacing w:after="0" w:line="240" w:lineRule="auto"/>
        <w:jc w:val="center"/>
        <w:rPr>
          <w:rFonts w:ascii="Arial" w:eastAsia="Times New Roman" w:hAnsi="Arial" w:cs="Arial"/>
          <w:b/>
          <w:bCs/>
          <w:lang w:eastAsia="cs-CZ"/>
        </w:rPr>
      </w:pPr>
    </w:p>
    <w:p w14:paraId="46098D2F" w14:textId="77777777" w:rsidR="00694B3F" w:rsidRDefault="00694B3F" w:rsidP="00694B3F">
      <w:pPr>
        <w:spacing w:after="0" w:line="240" w:lineRule="auto"/>
        <w:jc w:val="center"/>
        <w:rPr>
          <w:rFonts w:ascii="Arial" w:eastAsia="Times New Roman" w:hAnsi="Arial" w:cs="Arial"/>
          <w:b/>
          <w:bCs/>
          <w:lang w:eastAsia="cs-CZ"/>
        </w:rPr>
      </w:pPr>
    </w:p>
    <w:p w14:paraId="2289EF4E" w14:textId="77777777" w:rsidR="00694B3F" w:rsidRDefault="00694B3F" w:rsidP="00694B3F">
      <w:pPr>
        <w:spacing w:after="0" w:line="240" w:lineRule="auto"/>
        <w:jc w:val="center"/>
        <w:rPr>
          <w:rFonts w:ascii="Arial" w:eastAsia="Times New Roman" w:hAnsi="Arial" w:cs="Arial"/>
          <w:b/>
          <w:bCs/>
          <w:lang w:eastAsia="cs-CZ"/>
        </w:rPr>
      </w:pPr>
    </w:p>
    <w:p w14:paraId="56799B3C" w14:textId="77777777" w:rsidR="00694B3F" w:rsidRDefault="00694B3F" w:rsidP="00694B3F">
      <w:pPr>
        <w:spacing w:after="0" w:line="240" w:lineRule="auto"/>
        <w:jc w:val="center"/>
        <w:rPr>
          <w:rFonts w:ascii="Arial" w:eastAsia="Times New Roman" w:hAnsi="Arial" w:cs="Arial"/>
          <w:b/>
          <w:bCs/>
          <w:lang w:eastAsia="cs-CZ"/>
        </w:rPr>
      </w:pPr>
    </w:p>
    <w:p w14:paraId="01D6CDAB" w14:textId="77777777" w:rsidR="00694B3F" w:rsidRDefault="00694B3F" w:rsidP="00694B3F">
      <w:pPr>
        <w:spacing w:after="0" w:line="240" w:lineRule="auto"/>
        <w:jc w:val="center"/>
        <w:rPr>
          <w:rFonts w:ascii="Arial" w:eastAsia="Times New Roman" w:hAnsi="Arial" w:cs="Arial"/>
          <w:b/>
          <w:bCs/>
          <w:lang w:eastAsia="cs-CZ"/>
        </w:rPr>
      </w:pPr>
    </w:p>
    <w:p w14:paraId="20457392" w14:textId="77777777" w:rsidR="00694B3F" w:rsidRDefault="00694B3F" w:rsidP="00694B3F">
      <w:pPr>
        <w:spacing w:after="0" w:line="240" w:lineRule="auto"/>
        <w:jc w:val="center"/>
        <w:rPr>
          <w:rFonts w:ascii="Arial" w:eastAsia="Times New Roman" w:hAnsi="Arial" w:cs="Arial"/>
          <w:b/>
          <w:bCs/>
          <w:lang w:eastAsia="cs-CZ"/>
        </w:rPr>
      </w:pPr>
    </w:p>
    <w:p w14:paraId="70DAF344" w14:textId="6754C69F" w:rsidR="00694B3F" w:rsidRDefault="00694B3F" w:rsidP="00694B3F">
      <w:pPr>
        <w:spacing w:after="0" w:line="240" w:lineRule="auto"/>
        <w:jc w:val="center"/>
        <w:rPr>
          <w:rFonts w:ascii="Arial" w:eastAsia="Times New Roman" w:hAnsi="Arial" w:cs="Arial"/>
          <w:b/>
          <w:bCs/>
          <w:lang w:eastAsia="cs-CZ"/>
        </w:rPr>
      </w:pPr>
      <w:r>
        <w:rPr>
          <w:rFonts w:ascii="Arial" w:eastAsia="Times New Roman" w:hAnsi="Arial" w:cs="Arial"/>
          <w:b/>
          <w:bCs/>
          <w:lang w:eastAsia="cs-CZ"/>
        </w:rPr>
        <w:t>Příloha č. 3</w:t>
      </w:r>
    </w:p>
    <w:p w14:paraId="3CAB3564" w14:textId="77777777" w:rsidR="00694B3F" w:rsidRPr="00DE4923" w:rsidRDefault="00694B3F" w:rsidP="009059E1">
      <w:pPr>
        <w:spacing w:after="0" w:line="240" w:lineRule="auto"/>
        <w:jc w:val="center"/>
        <w:rPr>
          <w:rFonts w:ascii="Arial" w:eastAsia="Times New Roman" w:hAnsi="Arial" w:cs="Arial"/>
          <w:b/>
          <w:bCs/>
          <w:lang w:eastAsia="cs-CZ"/>
        </w:rPr>
      </w:pPr>
    </w:p>
    <w:p w14:paraId="6C72BB64" w14:textId="40D8BCAF" w:rsidR="00BA4471"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 xml:space="preserve">Seznam poddodavatelů (je-li </w:t>
      </w:r>
      <w:r w:rsidR="008B7CF1">
        <w:rPr>
          <w:rFonts w:ascii="Arial" w:eastAsia="Times New Roman" w:hAnsi="Arial" w:cs="Arial"/>
          <w:lang w:eastAsia="cs-CZ"/>
        </w:rPr>
        <w:t>relevantní) –</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p w14:paraId="55CB6D0D" w14:textId="067E927B" w:rsidR="00A0155C" w:rsidRDefault="00A0155C" w:rsidP="00C83FF1">
      <w:pPr>
        <w:spacing w:after="0" w:line="240" w:lineRule="auto"/>
        <w:jc w:val="both"/>
        <w:rPr>
          <w:rFonts w:ascii="Arial" w:eastAsia="Times New Roman" w:hAnsi="Arial" w:cs="Arial"/>
          <w:lang w:eastAsia="cs-CZ"/>
        </w:rPr>
      </w:pPr>
    </w:p>
    <w:p w14:paraId="40C629FD" w14:textId="428A0A49" w:rsidR="00A0155C" w:rsidRDefault="00A0155C" w:rsidP="00C83FF1">
      <w:pPr>
        <w:spacing w:after="0" w:line="240" w:lineRule="auto"/>
        <w:jc w:val="both"/>
        <w:rPr>
          <w:rFonts w:ascii="Arial" w:eastAsia="Times New Roman" w:hAnsi="Arial" w:cs="Arial"/>
          <w:lang w:eastAsia="cs-CZ"/>
        </w:rPr>
      </w:pPr>
    </w:p>
    <w:p w14:paraId="44B975E0" w14:textId="7C0AA276" w:rsidR="00A0155C" w:rsidRDefault="00A0155C" w:rsidP="00C83FF1">
      <w:pPr>
        <w:spacing w:after="0" w:line="240" w:lineRule="auto"/>
        <w:jc w:val="both"/>
        <w:rPr>
          <w:rFonts w:ascii="Arial" w:eastAsia="Times New Roman" w:hAnsi="Arial" w:cs="Arial"/>
          <w:lang w:eastAsia="cs-CZ"/>
        </w:rPr>
      </w:pPr>
    </w:p>
    <w:p w14:paraId="3F078ED7" w14:textId="5479E9CC" w:rsidR="00A0155C" w:rsidRDefault="00A0155C" w:rsidP="00C83FF1">
      <w:pPr>
        <w:spacing w:after="0" w:line="240" w:lineRule="auto"/>
        <w:jc w:val="both"/>
        <w:rPr>
          <w:rFonts w:ascii="Arial" w:eastAsia="Times New Roman" w:hAnsi="Arial" w:cs="Arial"/>
          <w:lang w:eastAsia="cs-CZ"/>
        </w:rPr>
      </w:pPr>
    </w:p>
    <w:p w14:paraId="640B107F" w14:textId="0EF0551A" w:rsidR="00A0155C" w:rsidRDefault="00A0155C" w:rsidP="00C83FF1">
      <w:pPr>
        <w:spacing w:after="0" w:line="240" w:lineRule="auto"/>
        <w:jc w:val="both"/>
        <w:rPr>
          <w:rFonts w:ascii="Arial" w:eastAsia="Times New Roman" w:hAnsi="Arial" w:cs="Arial"/>
          <w:lang w:eastAsia="cs-CZ"/>
        </w:rPr>
      </w:pPr>
    </w:p>
    <w:p w14:paraId="34FD816A" w14:textId="458C21D1" w:rsidR="00A0155C" w:rsidRDefault="00A0155C" w:rsidP="00C83FF1">
      <w:pPr>
        <w:spacing w:after="0" w:line="240" w:lineRule="auto"/>
        <w:jc w:val="both"/>
        <w:rPr>
          <w:rFonts w:ascii="Arial" w:eastAsia="Times New Roman" w:hAnsi="Arial" w:cs="Arial"/>
          <w:lang w:eastAsia="cs-CZ"/>
        </w:rPr>
      </w:pPr>
    </w:p>
    <w:p w14:paraId="2BFA2EB0" w14:textId="4B890AB7" w:rsidR="00A0155C" w:rsidRDefault="00A0155C" w:rsidP="00C83FF1">
      <w:pPr>
        <w:spacing w:after="0" w:line="240" w:lineRule="auto"/>
        <w:jc w:val="both"/>
        <w:rPr>
          <w:rFonts w:ascii="Arial" w:eastAsia="Times New Roman" w:hAnsi="Arial" w:cs="Arial"/>
          <w:lang w:eastAsia="cs-CZ"/>
        </w:rPr>
      </w:pPr>
    </w:p>
    <w:p w14:paraId="636CE7B8" w14:textId="2B6447D0" w:rsidR="00A0155C" w:rsidRDefault="00A0155C" w:rsidP="00C83FF1">
      <w:pPr>
        <w:spacing w:after="0" w:line="240" w:lineRule="auto"/>
        <w:jc w:val="both"/>
        <w:rPr>
          <w:rFonts w:ascii="Arial" w:eastAsia="Times New Roman" w:hAnsi="Arial" w:cs="Arial"/>
          <w:lang w:eastAsia="cs-CZ"/>
        </w:rPr>
      </w:pPr>
    </w:p>
    <w:p w14:paraId="4123C670" w14:textId="4225006B" w:rsidR="00A0155C" w:rsidRDefault="00A0155C" w:rsidP="00C83FF1">
      <w:pPr>
        <w:spacing w:after="0" w:line="240" w:lineRule="auto"/>
        <w:jc w:val="both"/>
        <w:rPr>
          <w:rFonts w:ascii="Arial" w:eastAsia="Times New Roman" w:hAnsi="Arial" w:cs="Arial"/>
          <w:lang w:eastAsia="cs-CZ"/>
        </w:rPr>
      </w:pPr>
    </w:p>
    <w:p w14:paraId="208DF153" w14:textId="5459F8D7" w:rsidR="00A0155C" w:rsidRDefault="00A0155C" w:rsidP="00C83FF1">
      <w:pPr>
        <w:spacing w:after="0" w:line="240" w:lineRule="auto"/>
        <w:jc w:val="both"/>
        <w:rPr>
          <w:rFonts w:ascii="Arial" w:eastAsia="Times New Roman" w:hAnsi="Arial" w:cs="Arial"/>
          <w:lang w:eastAsia="cs-CZ"/>
        </w:rPr>
      </w:pPr>
    </w:p>
    <w:p w14:paraId="1AAC431F" w14:textId="4E53DF74" w:rsidR="00A0155C" w:rsidRDefault="00A0155C" w:rsidP="00C83FF1">
      <w:pPr>
        <w:spacing w:after="0" w:line="240" w:lineRule="auto"/>
        <w:jc w:val="both"/>
        <w:rPr>
          <w:rFonts w:ascii="Arial" w:eastAsia="Times New Roman" w:hAnsi="Arial" w:cs="Arial"/>
          <w:lang w:eastAsia="cs-CZ"/>
        </w:rPr>
      </w:pPr>
    </w:p>
    <w:p w14:paraId="02B04E32" w14:textId="2CE85ABF" w:rsidR="00A0155C" w:rsidRDefault="00A0155C" w:rsidP="00C83FF1">
      <w:pPr>
        <w:spacing w:after="0" w:line="240" w:lineRule="auto"/>
        <w:jc w:val="both"/>
        <w:rPr>
          <w:rFonts w:ascii="Arial" w:eastAsia="Times New Roman" w:hAnsi="Arial" w:cs="Arial"/>
          <w:lang w:eastAsia="cs-CZ"/>
        </w:rPr>
      </w:pPr>
    </w:p>
    <w:p w14:paraId="68EE1B44" w14:textId="54BE2DB4" w:rsidR="00A0155C" w:rsidRDefault="00A0155C" w:rsidP="00C83FF1">
      <w:pPr>
        <w:spacing w:after="0" w:line="240" w:lineRule="auto"/>
        <w:jc w:val="both"/>
        <w:rPr>
          <w:rFonts w:ascii="Arial" w:eastAsia="Times New Roman" w:hAnsi="Arial" w:cs="Arial"/>
          <w:lang w:eastAsia="cs-CZ"/>
        </w:rPr>
      </w:pPr>
    </w:p>
    <w:p w14:paraId="1EEC2796" w14:textId="23C8C565" w:rsidR="00A0155C" w:rsidRDefault="00A0155C" w:rsidP="00C83FF1">
      <w:pPr>
        <w:spacing w:after="0" w:line="240" w:lineRule="auto"/>
        <w:jc w:val="both"/>
        <w:rPr>
          <w:rFonts w:ascii="Arial" w:eastAsia="Times New Roman" w:hAnsi="Arial" w:cs="Arial"/>
          <w:lang w:eastAsia="cs-CZ"/>
        </w:rPr>
      </w:pPr>
    </w:p>
    <w:p w14:paraId="68497F38" w14:textId="194FCFA8" w:rsidR="00A0155C" w:rsidRDefault="00A0155C" w:rsidP="00C83FF1">
      <w:pPr>
        <w:spacing w:after="0" w:line="240" w:lineRule="auto"/>
        <w:jc w:val="both"/>
        <w:rPr>
          <w:rFonts w:ascii="Arial" w:eastAsia="Times New Roman" w:hAnsi="Arial" w:cs="Arial"/>
          <w:lang w:eastAsia="cs-CZ"/>
        </w:rPr>
      </w:pPr>
    </w:p>
    <w:p w14:paraId="25DE23D8" w14:textId="0FBA226B" w:rsidR="00A0155C" w:rsidRDefault="00A0155C" w:rsidP="00C83FF1">
      <w:pPr>
        <w:spacing w:after="0" w:line="240" w:lineRule="auto"/>
        <w:jc w:val="both"/>
        <w:rPr>
          <w:rFonts w:ascii="Arial" w:eastAsia="Times New Roman" w:hAnsi="Arial" w:cs="Arial"/>
          <w:lang w:eastAsia="cs-CZ"/>
        </w:rPr>
      </w:pPr>
    </w:p>
    <w:p w14:paraId="72C70A48" w14:textId="79E66823" w:rsidR="00A0155C" w:rsidRDefault="00A0155C" w:rsidP="00C83FF1">
      <w:pPr>
        <w:spacing w:after="0" w:line="240" w:lineRule="auto"/>
        <w:jc w:val="both"/>
        <w:rPr>
          <w:rFonts w:ascii="Arial" w:eastAsia="Times New Roman" w:hAnsi="Arial" w:cs="Arial"/>
          <w:lang w:eastAsia="cs-CZ"/>
        </w:rPr>
      </w:pPr>
    </w:p>
    <w:p w14:paraId="1735F46A" w14:textId="38486447" w:rsidR="00A0155C" w:rsidRDefault="00A0155C" w:rsidP="00C83FF1">
      <w:pPr>
        <w:spacing w:after="0" w:line="240" w:lineRule="auto"/>
        <w:jc w:val="both"/>
        <w:rPr>
          <w:rFonts w:ascii="Arial" w:eastAsia="Times New Roman" w:hAnsi="Arial" w:cs="Arial"/>
          <w:lang w:eastAsia="cs-CZ"/>
        </w:rPr>
      </w:pPr>
    </w:p>
    <w:p w14:paraId="4C3BC80A" w14:textId="79282ABC" w:rsidR="00A0155C" w:rsidRDefault="00A0155C" w:rsidP="00C83FF1">
      <w:pPr>
        <w:spacing w:after="0" w:line="240" w:lineRule="auto"/>
        <w:jc w:val="both"/>
        <w:rPr>
          <w:rFonts w:ascii="Arial" w:eastAsia="Times New Roman" w:hAnsi="Arial" w:cs="Arial"/>
          <w:lang w:eastAsia="cs-CZ"/>
        </w:rPr>
      </w:pPr>
    </w:p>
    <w:p w14:paraId="14FC7625" w14:textId="52A18F22" w:rsidR="00A0155C" w:rsidRDefault="00A0155C" w:rsidP="00C83FF1">
      <w:pPr>
        <w:spacing w:after="0" w:line="240" w:lineRule="auto"/>
        <w:jc w:val="both"/>
        <w:rPr>
          <w:rFonts w:ascii="Arial" w:eastAsia="Times New Roman" w:hAnsi="Arial" w:cs="Arial"/>
          <w:lang w:eastAsia="cs-CZ"/>
        </w:rPr>
      </w:pPr>
    </w:p>
    <w:p w14:paraId="1AFCE199" w14:textId="6072BFF9" w:rsidR="00A0155C" w:rsidRDefault="00A0155C" w:rsidP="00C83FF1">
      <w:pPr>
        <w:spacing w:after="0" w:line="240" w:lineRule="auto"/>
        <w:jc w:val="both"/>
        <w:rPr>
          <w:rFonts w:ascii="Arial" w:eastAsia="Times New Roman" w:hAnsi="Arial" w:cs="Arial"/>
          <w:lang w:eastAsia="cs-CZ"/>
        </w:rPr>
      </w:pPr>
    </w:p>
    <w:p w14:paraId="2D3BA0A1" w14:textId="6D62E337" w:rsidR="00A0155C" w:rsidRDefault="00A0155C" w:rsidP="00C83FF1">
      <w:pPr>
        <w:spacing w:after="0" w:line="240" w:lineRule="auto"/>
        <w:jc w:val="both"/>
        <w:rPr>
          <w:rFonts w:ascii="Arial" w:eastAsia="Times New Roman" w:hAnsi="Arial" w:cs="Arial"/>
          <w:lang w:eastAsia="cs-CZ"/>
        </w:rPr>
      </w:pPr>
    </w:p>
    <w:p w14:paraId="05B39903" w14:textId="2187BBFC" w:rsidR="00A0155C" w:rsidRDefault="00A0155C" w:rsidP="00C83FF1">
      <w:pPr>
        <w:spacing w:after="0" w:line="240" w:lineRule="auto"/>
        <w:jc w:val="both"/>
        <w:rPr>
          <w:rFonts w:ascii="Arial" w:eastAsia="Times New Roman" w:hAnsi="Arial" w:cs="Arial"/>
          <w:lang w:eastAsia="cs-CZ"/>
        </w:rPr>
      </w:pPr>
    </w:p>
    <w:p w14:paraId="6F436A37" w14:textId="1A17DF7B" w:rsidR="00A0155C" w:rsidRDefault="00A0155C" w:rsidP="00C83FF1">
      <w:pPr>
        <w:spacing w:after="0" w:line="240" w:lineRule="auto"/>
        <w:jc w:val="both"/>
        <w:rPr>
          <w:rFonts w:ascii="Arial" w:eastAsia="Times New Roman" w:hAnsi="Arial" w:cs="Arial"/>
          <w:lang w:eastAsia="cs-CZ"/>
        </w:rPr>
      </w:pPr>
    </w:p>
    <w:p w14:paraId="20E529F5" w14:textId="4F0F44E5" w:rsidR="00A0155C" w:rsidRDefault="00A0155C" w:rsidP="00C83FF1">
      <w:pPr>
        <w:spacing w:after="0" w:line="240" w:lineRule="auto"/>
        <w:jc w:val="both"/>
        <w:rPr>
          <w:rFonts w:ascii="Arial" w:eastAsia="Times New Roman" w:hAnsi="Arial" w:cs="Arial"/>
          <w:lang w:eastAsia="cs-CZ"/>
        </w:rPr>
      </w:pPr>
    </w:p>
    <w:p w14:paraId="17D2EE05" w14:textId="723621C5" w:rsidR="00A0155C" w:rsidRDefault="00A0155C" w:rsidP="00C83FF1">
      <w:pPr>
        <w:spacing w:after="0" w:line="240" w:lineRule="auto"/>
        <w:jc w:val="both"/>
        <w:rPr>
          <w:rFonts w:ascii="Arial" w:eastAsia="Times New Roman" w:hAnsi="Arial" w:cs="Arial"/>
          <w:lang w:eastAsia="cs-CZ"/>
        </w:rPr>
      </w:pPr>
    </w:p>
    <w:p w14:paraId="21BA6639" w14:textId="4C227F64" w:rsidR="00A0155C" w:rsidRDefault="00A0155C" w:rsidP="00C83FF1">
      <w:pPr>
        <w:spacing w:after="0" w:line="240" w:lineRule="auto"/>
        <w:jc w:val="both"/>
        <w:rPr>
          <w:rFonts w:ascii="Arial" w:eastAsia="Times New Roman" w:hAnsi="Arial" w:cs="Arial"/>
          <w:lang w:eastAsia="cs-CZ"/>
        </w:rPr>
      </w:pPr>
    </w:p>
    <w:p w14:paraId="627E05FA" w14:textId="69EE75DC" w:rsidR="00A0155C" w:rsidRDefault="00A0155C" w:rsidP="00C83FF1">
      <w:pPr>
        <w:spacing w:after="0" w:line="240" w:lineRule="auto"/>
        <w:jc w:val="both"/>
        <w:rPr>
          <w:rFonts w:ascii="Arial" w:eastAsia="Times New Roman" w:hAnsi="Arial" w:cs="Arial"/>
          <w:lang w:eastAsia="cs-CZ"/>
        </w:rPr>
      </w:pPr>
    </w:p>
    <w:p w14:paraId="7C2C6F01" w14:textId="4907C126" w:rsidR="00A0155C" w:rsidRDefault="00A0155C" w:rsidP="00C83FF1">
      <w:pPr>
        <w:spacing w:after="0" w:line="240" w:lineRule="auto"/>
        <w:jc w:val="both"/>
        <w:rPr>
          <w:rFonts w:ascii="Arial" w:eastAsia="Times New Roman" w:hAnsi="Arial" w:cs="Arial"/>
          <w:lang w:eastAsia="cs-CZ"/>
        </w:rPr>
      </w:pPr>
    </w:p>
    <w:p w14:paraId="4989AF63" w14:textId="1B1E6F24" w:rsidR="00A0155C" w:rsidRDefault="00A0155C" w:rsidP="00C83FF1">
      <w:pPr>
        <w:spacing w:after="0" w:line="240" w:lineRule="auto"/>
        <w:jc w:val="both"/>
        <w:rPr>
          <w:rFonts w:ascii="Arial" w:eastAsia="Times New Roman" w:hAnsi="Arial" w:cs="Arial"/>
          <w:lang w:eastAsia="cs-CZ"/>
        </w:rPr>
      </w:pPr>
    </w:p>
    <w:p w14:paraId="799A65DB" w14:textId="45389598" w:rsidR="00A0155C" w:rsidRDefault="00A0155C" w:rsidP="00C83FF1">
      <w:pPr>
        <w:spacing w:after="0" w:line="240" w:lineRule="auto"/>
        <w:jc w:val="both"/>
        <w:rPr>
          <w:rFonts w:ascii="Arial" w:eastAsia="Times New Roman" w:hAnsi="Arial" w:cs="Arial"/>
          <w:lang w:eastAsia="cs-CZ"/>
        </w:rPr>
      </w:pPr>
    </w:p>
    <w:p w14:paraId="26CFB326" w14:textId="774BA215" w:rsidR="00A0155C" w:rsidRDefault="00A0155C" w:rsidP="00C83FF1">
      <w:pPr>
        <w:spacing w:after="0" w:line="240" w:lineRule="auto"/>
        <w:jc w:val="both"/>
        <w:rPr>
          <w:rFonts w:ascii="Arial" w:eastAsia="Times New Roman" w:hAnsi="Arial" w:cs="Arial"/>
          <w:lang w:eastAsia="cs-CZ"/>
        </w:rPr>
      </w:pPr>
    </w:p>
    <w:p w14:paraId="2B960561" w14:textId="6431C8E5" w:rsidR="00A0155C" w:rsidRDefault="00A0155C" w:rsidP="00C83FF1">
      <w:pPr>
        <w:spacing w:after="0" w:line="240" w:lineRule="auto"/>
        <w:jc w:val="both"/>
        <w:rPr>
          <w:rFonts w:ascii="Arial" w:eastAsia="Times New Roman" w:hAnsi="Arial" w:cs="Arial"/>
          <w:lang w:eastAsia="cs-CZ"/>
        </w:rPr>
      </w:pPr>
    </w:p>
    <w:p w14:paraId="64F4E802" w14:textId="15D50580" w:rsidR="00A0155C" w:rsidRDefault="00A0155C" w:rsidP="00C83FF1">
      <w:pPr>
        <w:spacing w:after="0" w:line="240" w:lineRule="auto"/>
        <w:jc w:val="both"/>
        <w:rPr>
          <w:rFonts w:ascii="Arial" w:eastAsia="Times New Roman" w:hAnsi="Arial" w:cs="Arial"/>
          <w:lang w:eastAsia="cs-CZ"/>
        </w:rPr>
      </w:pPr>
    </w:p>
    <w:p w14:paraId="2840AF62" w14:textId="6C56E2E9" w:rsidR="00A0155C" w:rsidRDefault="00A0155C" w:rsidP="00C83FF1">
      <w:pPr>
        <w:spacing w:after="0" w:line="240" w:lineRule="auto"/>
        <w:jc w:val="both"/>
        <w:rPr>
          <w:rFonts w:ascii="Arial" w:eastAsia="Times New Roman" w:hAnsi="Arial" w:cs="Arial"/>
          <w:lang w:eastAsia="cs-CZ"/>
        </w:rPr>
      </w:pPr>
    </w:p>
    <w:p w14:paraId="5C4C08E4" w14:textId="69FCDFEA" w:rsidR="00A0155C" w:rsidRDefault="00A0155C" w:rsidP="00C83FF1">
      <w:pPr>
        <w:spacing w:after="0" w:line="240" w:lineRule="auto"/>
        <w:jc w:val="both"/>
        <w:rPr>
          <w:rFonts w:ascii="Arial" w:eastAsia="Times New Roman" w:hAnsi="Arial" w:cs="Arial"/>
          <w:lang w:eastAsia="cs-CZ"/>
        </w:rPr>
      </w:pPr>
    </w:p>
    <w:p w14:paraId="2527006E" w14:textId="2F3B8A74" w:rsidR="00A0155C" w:rsidRDefault="00A0155C" w:rsidP="00C83FF1">
      <w:pPr>
        <w:spacing w:after="0" w:line="240" w:lineRule="auto"/>
        <w:jc w:val="both"/>
        <w:rPr>
          <w:rFonts w:ascii="Arial" w:eastAsia="Times New Roman" w:hAnsi="Arial" w:cs="Arial"/>
          <w:lang w:eastAsia="cs-CZ"/>
        </w:rPr>
      </w:pPr>
    </w:p>
    <w:p w14:paraId="1A3B603B" w14:textId="4F8B21A2" w:rsidR="00A0155C" w:rsidRDefault="00A0155C" w:rsidP="00C83FF1">
      <w:pPr>
        <w:spacing w:after="0" w:line="240" w:lineRule="auto"/>
        <w:jc w:val="both"/>
        <w:rPr>
          <w:rFonts w:ascii="Arial" w:eastAsia="Times New Roman" w:hAnsi="Arial" w:cs="Arial"/>
          <w:lang w:eastAsia="cs-CZ"/>
        </w:rPr>
      </w:pPr>
    </w:p>
    <w:p w14:paraId="27962470" w14:textId="08DA216E" w:rsidR="00A0155C" w:rsidRDefault="00A0155C" w:rsidP="00C83FF1">
      <w:pPr>
        <w:spacing w:after="0" w:line="240" w:lineRule="auto"/>
        <w:jc w:val="both"/>
        <w:rPr>
          <w:rFonts w:ascii="Arial" w:eastAsia="Times New Roman" w:hAnsi="Arial" w:cs="Arial"/>
          <w:lang w:eastAsia="cs-CZ"/>
        </w:rPr>
      </w:pPr>
    </w:p>
    <w:p w14:paraId="334135E1" w14:textId="120BDECA" w:rsidR="00A0155C" w:rsidRDefault="00A0155C" w:rsidP="00C83FF1">
      <w:pPr>
        <w:spacing w:after="0" w:line="240" w:lineRule="auto"/>
        <w:jc w:val="both"/>
        <w:rPr>
          <w:rFonts w:ascii="Arial" w:eastAsia="Times New Roman" w:hAnsi="Arial" w:cs="Arial"/>
          <w:lang w:eastAsia="cs-CZ"/>
        </w:rPr>
      </w:pPr>
    </w:p>
    <w:p w14:paraId="6C6EB1AA" w14:textId="6D288D01" w:rsidR="00A0155C" w:rsidRDefault="00A0155C" w:rsidP="00C83FF1">
      <w:pPr>
        <w:spacing w:after="0" w:line="240" w:lineRule="auto"/>
        <w:jc w:val="both"/>
        <w:rPr>
          <w:rFonts w:ascii="Arial" w:eastAsia="Times New Roman" w:hAnsi="Arial" w:cs="Arial"/>
          <w:lang w:eastAsia="cs-CZ"/>
        </w:rPr>
      </w:pPr>
    </w:p>
    <w:p w14:paraId="47B65C6B" w14:textId="2A4CA895" w:rsidR="00A0155C" w:rsidRDefault="00A0155C" w:rsidP="00C83FF1">
      <w:pPr>
        <w:spacing w:after="0" w:line="240" w:lineRule="auto"/>
        <w:jc w:val="both"/>
        <w:rPr>
          <w:rFonts w:ascii="Arial" w:eastAsia="Times New Roman" w:hAnsi="Arial" w:cs="Arial"/>
          <w:lang w:eastAsia="cs-CZ"/>
        </w:rPr>
      </w:pPr>
    </w:p>
    <w:p w14:paraId="59EC2ABA" w14:textId="05359547" w:rsidR="00A0155C" w:rsidRDefault="00A0155C" w:rsidP="00C83FF1">
      <w:pPr>
        <w:spacing w:after="0" w:line="240" w:lineRule="auto"/>
        <w:jc w:val="both"/>
        <w:rPr>
          <w:rFonts w:ascii="Arial" w:eastAsia="Times New Roman" w:hAnsi="Arial" w:cs="Arial"/>
          <w:lang w:eastAsia="cs-CZ"/>
        </w:rPr>
      </w:pPr>
    </w:p>
    <w:p w14:paraId="73AC859A" w14:textId="6A173ADD" w:rsidR="00A0155C" w:rsidRDefault="00A0155C" w:rsidP="00C83FF1">
      <w:pPr>
        <w:spacing w:after="0" w:line="240" w:lineRule="auto"/>
        <w:jc w:val="both"/>
        <w:rPr>
          <w:rFonts w:ascii="Arial" w:eastAsia="Times New Roman" w:hAnsi="Arial" w:cs="Arial"/>
          <w:lang w:eastAsia="cs-CZ"/>
        </w:rPr>
      </w:pPr>
    </w:p>
    <w:p w14:paraId="183A30DD" w14:textId="6CAB6C5F" w:rsidR="00A0155C" w:rsidRDefault="00A0155C" w:rsidP="00C83FF1">
      <w:pPr>
        <w:spacing w:after="0" w:line="240" w:lineRule="auto"/>
        <w:jc w:val="both"/>
        <w:rPr>
          <w:rFonts w:ascii="Arial" w:eastAsia="Times New Roman" w:hAnsi="Arial" w:cs="Arial"/>
          <w:lang w:eastAsia="cs-CZ"/>
        </w:rPr>
      </w:pPr>
    </w:p>
    <w:p w14:paraId="0769732C" w14:textId="34ACB1B3" w:rsidR="00A0155C" w:rsidRDefault="00A0155C" w:rsidP="00C83FF1">
      <w:pPr>
        <w:spacing w:after="0" w:line="240" w:lineRule="auto"/>
        <w:jc w:val="both"/>
        <w:rPr>
          <w:rFonts w:ascii="Arial" w:eastAsia="Times New Roman" w:hAnsi="Arial" w:cs="Arial"/>
          <w:lang w:eastAsia="cs-CZ"/>
        </w:rPr>
      </w:pPr>
    </w:p>
    <w:p w14:paraId="6029F2D2" w14:textId="7BF80946" w:rsidR="00A0155C" w:rsidRDefault="00A0155C" w:rsidP="00C83FF1">
      <w:pPr>
        <w:spacing w:after="0" w:line="240" w:lineRule="auto"/>
        <w:jc w:val="both"/>
        <w:rPr>
          <w:rFonts w:ascii="Arial" w:eastAsia="Times New Roman" w:hAnsi="Arial" w:cs="Arial"/>
          <w:lang w:eastAsia="cs-CZ"/>
        </w:rPr>
      </w:pPr>
    </w:p>
    <w:p w14:paraId="7588BD29" w14:textId="049995E1" w:rsidR="00A0155C" w:rsidRDefault="00A0155C" w:rsidP="00C83FF1">
      <w:pPr>
        <w:spacing w:after="0" w:line="240" w:lineRule="auto"/>
        <w:jc w:val="both"/>
        <w:rPr>
          <w:rFonts w:ascii="Arial" w:eastAsia="Times New Roman" w:hAnsi="Arial" w:cs="Arial"/>
          <w:lang w:eastAsia="cs-CZ"/>
        </w:rPr>
      </w:pPr>
    </w:p>
    <w:p w14:paraId="13178998" w14:textId="1F5E1ACE" w:rsidR="00A0155C" w:rsidRDefault="00A0155C" w:rsidP="00C83FF1">
      <w:pPr>
        <w:spacing w:after="0" w:line="240" w:lineRule="auto"/>
        <w:jc w:val="both"/>
        <w:rPr>
          <w:rFonts w:ascii="Arial" w:eastAsia="Times New Roman" w:hAnsi="Arial" w:cs="Arial"/>
          <w:lang w:eastAsia="cs-CZ"/>
        </w:rPr>
      </w:pPr>
    </w:p>
    <w:p w14:paraId="78370FEC" w14:textId="027E8E54" w:rsidR="00A0155C" w:rsidRDefault="00A0155C" w:rsidP="00C83FF1">
      <w:pPr>
        <w:spacing w:after="0" w:line="240" w:lineRule="auto"/>
        <w:jc w:val="both"/>
        <w:rPr>
          <w:rFonts w:ascii="Arial" w:eastAsia="Times New Roman" w:hAnsi="Arial" w:cs="Arial"/>
          <w:lang w:eastAsia="cs-CZ"/>
        </w:rPr>
      </w:pPr>
    </w:p>
    <w:p w14:paraId="4C26D653" w14:textId="75BBAED3" w:rsidR="00A0155C" w:rsidRDefault="00A0155C" w:rsidP="00C83FF1">
      <w:pPr>
        <w:spacing w:after="0" w:line="240" w:lineRule="auto"/>
        <w:jc w:val="both"/>
        <w:rPr>
          <w:rFonts w:ascii="Arial" w:eastAsia="Times New Roman" w:hAnsi="Arial" w:cs="Arial"/>
          <w:lang w:eastAsia="cs-CZ"/>
        </w:rPr>
      </w:pPr>
    </w:p>
    <w:p w14:paraId="3C2ED874" w14:textId="741ADEA1" w:rsidR="00A0155C" w:rsidRDefault="00A0155C" w:rsidP="00C83FF1">
      <w:pPr>
        <w:spacing w:after="0" w:line="240" w:lineRule="auto"/>
        <w:jc w:val="both"/>
        <w:rPr>
          <w:rFonts w:ascii="Arial" w:eastAsia="Times New Roman" w:hAnsi="Arial" w:cs="Arial"/>
          <w:lang w:eastAsia="cs-CZ"/>
        </w:rPr>
      </w:pPr>
    </w:p>
    <w:p w14:paraId="45DBBD66" w14:textId="51D69D87" w:rsidR="00A0155C" w:rsidRDefault="00A0155C" w:rsidP="00C83FF1">
      <w:pPr>
        <w:spacing w:after="0" w:line="240" w:lineRule="auto"/>
        <w:jc w:val="both"/>
        <w:rPr>
          <w:rFonts w:ascii="Arial" w:eastAsia="Times New Roman" w:hAnsi="Arial" w:cs="Arial"/>
          <w:lang w:eastAsia="cs-CZ"/>
        </w:rPr>
      </w:pPr>
    </w:p>
    <w:p w14:paraId="31661CE9" w14:textId="24504784" w:rsidR="00A0155C" w:rsidRDefault="00A0155C" w:rsidP="00C83FF1">
      <w:pPr>
        <w:spacing w:after="0" w:line="240" w:lineRule="auto"/>
        <w:jc w:val="both"/>
        <w:rPr>
          <w:rFonts w:ascii="Arial" w:eastAsia="Times New Roman" w:hAnsi="Arial" w:cs="Arial"/>
          <w:lang w:eastAsia="cs-CZ"/>
        </w:rPr>
      </w:pPr>
    </w:p>
    <w:p w14:paraId="3734A83E" w14:textId="11021BDA" w:rsidR="00A0155C" w:rsidRPr="00A0155C" w:rsidRDefault="00A0155C" w:rsidP="00A0155C">
      <w:pPr>
        <w:spacing w:after="0" w:line="240" w:lineRule="auto"/>
        <w:jc w:val="center"/>
        <w:rPr>
          <w:rFonts w:ascii="Arial" w:eastAsia="Times New Roman" w:hAnsi="Arial" w:cs="Arial"/>
          <w:b/>
          <w:bCs/>
          <w:lang w:eastAsia="cs-CZ"/>
        </w:rPr>
      </w:pPr>
      <w:r w:rsidRPr="00A0155C">
        <w:rPr>
          <w:rFonts w:ascii="Arial" w:eastAsia="Times New Roman" w:hAnsi="Arial" w:cs="Arial"/>
          <w:b/>
          <w:bCs/>
          <w:lang w:eastAsia="cs-CZ"/>
        </w:rPr>
        <w:t>Příloha č. 4</w:t>
      </w:r>
    </w:p>
    <w:p w14:paraId="36D45903" w14:textId="01A4FA1F" w:rsidR="00A0155C" w:rsidRDefault="003D258D" w:rsidP="00A0155C">
      <w:pPr>
        <w:spacing w:after="0" w:line="240" w:lineRule="auto"/>
        <w:jc w:val="center"/>
        <w:rPr>
          <w:rFonts w:ascii="Arial" w:eastAsia="Times New Roman" w:hAnsi="Arial" w:cs="Arial"/>
          <w:lang w:eastAsia="cs-CZ"/>
        </w:rPr>
      </w:pPr>
      <w:r>
        <w:rPr>
          <w:rFonts w:ascii="Arial" w:eastAsia="Times New Roman" w:hAnsi="Arial" w:cs="Arial"/>
          <w:bCs/>
          <w:lang w:eastAsia="cs-CZ"/>
        </w:rPr>
        <w:t>Položkový rozpočet</w:t>
      </w:r>
    </w:p>
    <w:p w14:paraId="2CC8231C" w14:textId="79EEFCF3" w:rsidR="00A0155C" w:rsidRDefault="00A0155C" w:rsidP="00C83FF1">
      <w:pPr>
        <w:spacing w:after="0" w:line="240" w:lineRule="auto"/>
        <w:jc w:val="both"/>
        <w:rPr>
          <w:rFonts w:ascii="Arial" w:eastAsia="Times New Roman" w:hAnsi="Arial" w:cs="Arial"/>
          <w:lang w:eastAsia="cs-CZ"/>
        </w:rPr>
      </w:pPr>
    </w:p>
    <w:p w14:paraId="606AE565" w14:textId="0F5ABF9D" w:rsidR="00A0155C" w:rsidRDefault="00A0155C" w:rsidP="00C83FF1">
      <w:pPr>
        <w:spacing w:after="0" w:line="240" w:lineRule="auto"/>
        <w:jc w:val="both"/>
        <w:rPr>
          <w:rFonts w:ascii="Arial" w:eastAsia="Times New Roman" w:hAnsi="Arial" w:cs="Arial"/>
          <w:lang w:eastAsia="cs-CZ"/>
        </w:rPr>
      </w:pPr>
    </w:p>
    <w:p w14:paraId="2775B03F" w14:textId="5F838878" w:rsidR="00A0155C" w:rsidRDefault="00A0155C" w:rsidP="00C83FF1">
      <w:pPr>
        <w:spacing w:after="0" w:line="240" w:lineRule="auto"/>
        <w:jc w:val="both"/>
        <w:rPr>
          <w:rFonts w:ascii="Arial" w:eastAsia="Times New Roman" w:hAnsi="Arial" w:cs="Arial"/>
          <w:lang w:eastAsia="cs-CZ"/>
        </w:rPr>
      </w:pPr>
    </w:p>
    <w:p w14:paraId="54173B66" w14:textId="77777777" w:rsidR="00A0155C" w:rsidRPr="00DE4923" w:rsidRDefault="00A0155C" w:rsidP="00C83FF1">
      <w:pPr>
        <w:spacing w:after="0" w:line="240" w:lineRule="auto"/>
        <w:jc w:val="both"/>
        <w:rPr>
          <w:rFonts w:ascii="Arial" w:eastAsia="Times New Roman" w:hAnsi="Arial" w:cs="Arial"/>
          <w:lang w:eastAsia="cs-CZ"/>
        </w:rPr>
      </w:pPr>
    </w:p>
    <w:sectPr w:rsidR="00A0155C"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2988" w14:textId="77777777" w:rsidR="00616A9D" w:rsidRDefault="00616A9D" w:rsidP="00B01175">
      <w:pPr>
        <w:spacing w:after="0" w:line="240" w:lineRule="auto"/>
      </w:pPr>
      <w:r>
        <w:separator/>
      </w:r>
    </w:p>
  </w:endnote>
  <w:endnote w:type="continuationSeparator" w:id="0">
    <w:p w14:paraId="6BC66F6F" w14:textId="77777777" w:rsidR="00616A9D" w:rsidRDefault="00616A9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E9A4" w14:textId="1A05D98E" w:rsidR="002E26C3" w:rsidRPr="00C6423E" w:rsidRDefault="002E26C3">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D258D">
      <w:rPr>
        <w:rFonts w:cs="Arial"/>
        <w:b/>
        <w:noProof/>
        <w:sz w:val="20"/>
        <w:szCs w:val="20"/>
      </w:rPr>
      <w:t>2</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D258D">
      <w:rPr>
        <w:rFonts w:cs="Arial"/>
        <w:b/>
        <w:noProof/>
        <w:sz w:val="20"/>
        <w:szCs w:val="20"/>
      </w:rPr>
      <w:t>17</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77A13" w14:textId="3B1E83A7" w:rsidR="002E26C3" w:rsidRDefault="002E26C3"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D258D">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D258D">
      <w:rPr>
        <w:rFonts w:cs="Arial"/>
        <w:b/>
        <w:noProof/>
        <w:sz w:val="20"/>
        <w:szCs w:val="20"/>
      </w:rPr>
      <w:t>17</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B3B14" w14:textId="77777777" w:rsidR="00616A9D" w:rsidRDefault="00616A9D" w:rsidP="00B01175">
      <w:pPr>
        <w:spacing w:after="0" w:line="240" w:lineRule="auto"/>
      </w:pPr>
      <w:r>
        <w:separator/>
      </w:r>
    </w:p>
  </w:footnote>
  <w:footnote w:type="continuationSeparator" w:id="0">
    <w:p w14:paraId="4C09D2BA" w14:textId="77777777" w:rsidR="00616A9D" w:rsidRDefault="00616A9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D573E" w14:textId="15C95098" w:rsidR="002E26C3" w:rsidRDefault="002E26C3" w:rsidP="0088772C">
    <w:pPr>
      <w:pStyle w:val="Zhlav"/>
      <w:spacing w:after="0"/>
    </w:pPr>
  </w:p>
  <w:p w14:paraId="073C1326" w14:textId="77777777" w:rsidR="0060281C" w:rsidRDefault="0060281C" w:rsidP="0088772C">
    <w:pPr>
      <w:pStyle w:val="Zhlav"/>
      <w:spacing w:after="0"/>
    </w:pPr>
  </w:p>
  <w:p w14:paraId="21532B2F" w14:textId="672581DA" w:rsidR="0060281C" w:rsidRDefault="00B10388" w:rsidP="0088772C">
    <w:pPr>
      <w:pStyle w:val="Zhlav"/>
      <w:spacing w:after="0"/>
    </w:pPr>
    <w:r>
      <w:rPr>
        <w:noProof/>
        <w:lang w:val="cs-CZ" w:eastAsia="cs-CZ"/>
      </w:rPr>
      <w:drawing>
        <wp:inline distT="0" distB="0" distL="0" distR="0" wp14:anchorId="24F36F99" wp14:editId="2A0D0D89">
          <wp:extent cx="4705350" cy="567055"/>
          <wp:effectExtent l="0" t="0" r="0" b="4445"/>
          <wp:docPr id="3" name="Obrázek 1" descr="https://irop.gov.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descr="https://irop.gov.cz/getmedia/9997386a-f76a-414c-b41b-815c2f304206/EU-MMR-Barevne-RGB.jpg.aspx"/>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5350" cy="567055"/>
                  </a:xfrm>
                  <a:prstGeom prst="rect">
                    <a:avLst/>
                  </a:prstGeom>
                  <a:noFill/>
                  <a:ln>
                    <a:noFill/>
                  </a:ln>
                </pic:spPr>
              </pic:pic>
            </a:graphicData>
          </a:graphic>
        </wp:inline>
      </w:drawing>
    </w:r>
  </w:p>
  <w:p w14:paraId="07BB62CF" w14:textId="77777777" w:rsidR="0060281C" w:rsidRDefault="0060281C" w:rsidP="0088772C">
    <w:pPr>
      <w:pStyle w:val="Zhlav"/>
      <w:spacing w:after="0"/>
    </w:pPr>
  </w:p>
  <w:p w14:paraId="7FACFEB0" w14:textId="77777777" w:rsidR="0060281C" w:rsidRDefault="0060281C" w:rsidP="0088772C">
    <w:pPr>
      <w:pStyle w:val="Zhlav"/>
      <w:spacing w:after="0"/>
    </w:pPr>
  </w:p>
  <w:p w14:paraId="47F6D077" w14:textId="77777777" w:rsidR="0060281C" w:rsidRDefault="0060281C" w:rsidP="0088772C">
    <w:pPr>
      <w:pStyle w:val="Zhlav"/>
      <w:spacing w:after="0"/>
    </w:pPr>
  </w:p>
  <w:p w14:paraId="6A99D1F1" w14:textId="7F0EDA22" w:rsidR="0060281C" w:rsidRDefault="0060281C" w:rsidP="0088772C">
    <w:pPr>
      <w:pStyle w:val="Zhlav"/>
      <w:spacing w:after="0"/>
    </w:pPr>
    <w:r>
      <w:rPr>
        <w:noProof/>
        <w:lang w:val="cs-CZ" w:eastAsia="cs-CZ"/>
      </w:rPr>
      <w:drawing>
        <wp:anchor distT="0" distB="0" distL="114300" distR="114300" simplePos="0" relativeHeight="251658752" behindDoc="0" locked="0" layoutInCell="1" allowOverlap="1" wp14:anchorId="5885FBE9" wp14:editId="052CA352">
          <wp:simplePos x="0" y="0"/>
          <wp:positionH relativeFrom="column">
            <wp:posOffset>1973580</wp:posOffset>
          </wp:positionH>
          <wp:positionV relativeFrom="paragraph">
            <wp:posOffset>12700</wp:posOffset>
          </wp:positionV>
          <wp:extent cx="1371600" cy="264795"/>
          <wp:effectExtent l="0" t="0" r="0" b="1905"/>
          <wp:wrapNone/>
          <wp:docPr id="1257710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8E2F4" w14:textId="380DA8BB" w:rsidR="002E26C3" w:rsidRDefault="002E26C3" w:rsidP="0088772C">
    <w:pPr>
      <w:pStyle w:val="Zhlav"/>
      <w:spacing w:after="0"/>
      <w:ind w:firstLine="708"/>
    </w:pPr>
  </w:p>
  <w:p w14:paraId="0D67872E" w14:textId="77777777" w:rsidR="002E26C3" w:rsidRDefault="002E26C3" w:rsidP="0088772C">
    <w:pPr>
      <w:pStyle w:val="Zhlav"/>
      <w:spacing w:after="0"/>
    </w:pPr>
  </w:p>
  <w:p w14:paraId="57B9AFB3" w14:textId="77777777" w:rsidR="002E26C3" w:rsidRDefault="002E26C3" w:rsidP="0088772C">
    <w:pPr>
      <w:pStyle w:val="Zhlav"/>
      <w:spacing w:after="0"/>
    </w:pPr>
  </w:p>
  <w:p w14:paraId="78670904" w14:textId="77777777"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67544447" w14:textId="77777777" w:rsidR="00245D7A" w:rsidRDefault="00245D7A" w:rsidP="00245D7A">
    <w:pPr>
      <w:spacing w:after="0" w:line="240" w:lineRule="auto"/>
      <w:ind w:right="-851"/>
      <w:rPr>
        <w:b/>
        <w:bCs/>
      </w:rPr>
    </w:pPr>
    <w:bookmarkStart w:id="35" w:name="_Hlk160086924"/>
    <w:r w:rsidRPr="00D96236">
      <w:rPr>
        <w:b/>
        <w:bCs/>
      </w:rPr>
      <w:t>Analýza současného stavu, Dodávka systému včetně vývoje, Migrace, Implementace</w:t>
    </w:r>
    <w:bookmarkEnd w:id="35"/>
  </w:p>
  <w:p w14:paraId="449FAD0E" w14:textId="77777777"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024B2FB2"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6</w:t>
    </w:r>
    <w:r w:rsidRPr="00006F5F">
      <w:rPr>
        <w:rFonts w:ascii="Arial" w:eastAsia="Times New Roman" w:hAnsi="Arial" w:cs="Arial"/>
        <w:sz w:val="20"/>
        <w:szCs w:val="20"/>
        <w:lang w:eastAsia="cs-CZ"/>
      </w:rPr>
      <w:t xml:space="preserve"> zadávací dokumentace: Závazný text servisní smlouvy </w:t>
    </w:r>
  </w:p>
  <w:p w14:paraId="57EC76EC" w14:textId="21090245" w:rsidR="002E26C3" w:rsidRDefault="002E26C3" w:rsidP="0088772C">
    <w:pPr>
      <w:pStyle w:val="Zhlav"/>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AE44BA1"/>
    <w:multiLevelType w:val="hybridMultilevel"/>
    <w:tmpl w:val="6EAE9E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B2C1489"/>
    <w:multiLevelType w:val="multilevel"/>
    <w:tmpl w:val="6C9048CC"/>
    <w:numStyleLink w:val="Styl1"/>
  </w:abstractNum>
  <w:abstractNum w:abstractNumId="9"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10"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1"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5"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8"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70473E"/>
    <w:multiLevelType w:val="multilevel"/>
    <w:tmpl w:val="0854C046"/>
    <w:numStyleLink w:val="Styl3"/>
  </w:abstractNum>
  <w:abstractNum w:abstractNumId="24"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6" w15:restartNumberingAfterBreak="0">
    <w:nsid w:val="49033435"/>
    <w:multiLevelType w:val="multilevel"/>
    <w:tmpl w:val="4FA0FF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9"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577601C"/>
    <w:multiLevelType w:val="multilevel"/>
    <w:tmpl w:val="143A4E4C"/>
    <w:numStyleLink w:val="Styl4"/>
  </w:abstractNum>
  <w:abstractNum w:abstractNumId="34"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7"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8"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3602791">
    <w:abstractNumId w:val="26"/>
  </w:num>
  <w:num w:numId="2" w16cid:durableId="1117604210">
    <w:abstractNumId w:val="9"/>
  </w:num>
  <w:num w:numId="3" w16cid:durableId="449935744">
    <w:abstractNumId w:val="11"/>
  </w:num>
  <w:num w:numId="4" w16cid:durableId="674844940">
    <w:abstractNumId w:val="2"/>
  </w:num>
  <w:num w:numId="5" w16cid:durableId="643461704">
    <w:abstractNumId w:val="23"/>
  </w:num>
  <w:num w:numId="6" w16cid:durableId="2073194779">
    <w:abstractNumId w:val="28"/>
  </w:num>
  <w:num w:numId="7" w16cid:durableId="1569655474">
    <w:abstractNumId w:val="15"/>
  </w:num>
  <w:num w:numId="8" w16cid:durableId="1535998906">
    <w:abstractNumId w:val="3"/>
  </w:num>
  <w:num w:numId="9" w16cid:durableId="1891500381">
    <w:abstractNumId w:val="16"/>
  </w:num>
  <w:num w:numId="10" w16cid:durableId="450246825">
    <w:abstractNumId w:val="29"/>
  </w:num>
  <w:num w:numId="11" w16cid:durableId="332608579">
    <w:abstractNumId w:val="5"/>
  </w:num>
  <w:num w:numId="12" w16cid:durableId="1903910202">
    <w:abstractNumId w:val="39"/>
  </w:num>
  <w:num w:numId="13" w16cid:durableId="421025981">
    <w:abstractNumId w:val="22"/>
  </w:num>
  <w:num w:numId="14" w16cid:durableId="1693415540">
    <w:abstractNumId w:val="38"/>
  </w:num>
  <w:num w:numId="15" w16cid:durableId="733165156">
    <w:abstractNumId w:val="8"/>
  </w:num>
  <w:num w:numId="16" w16cid:durableId="1791820660">
    <w:abstractNumId w:val="27"/>
  </w:num>
  <w:num w:numId="17" w16cid:durableId="1691906405">
    <w:abstractNumId w:val="14"/>
  </w:num>
  <w:num w:numId="18" w16cid:durableId="793182821">
    <w:abstractNumId w:val="25"/>
  </w:num>
  <w:num w:numId="19" w16cid:durableId="13382466">
    <w:abstractNumId w:val="40"/>
  </w:num>
  <w:num w:numId="20" w16cid:durableId="1294020667">
    <w:abstractNumId w:val="21"/>
  </w:num>
  <w:num w:numId="21" w16cid:durableId="436217196">
    <w:abstractNumId w:val="19"/>
  </w:num>
  <w:num w:numId="22" w16cid:durableId="693386793">
    <w:abstractNumId w:val="24"/>
  </w:num>
  <w:num w:numId="23" w16cid:durableId="69693959">
    <w:abstractNumId w:val="0"/>
  </w:num>
  <w:num w:numId="24" w16cid:durableId="1711764259">
    <w:abstractNumId w:val="33"/>
  </w:num>
  <w:num w:numId="25" w16cid:durableId="576859933">
    <w:abstractNumId w:val="31"/>
  </w:num>
  <w:num w:numId="26" w16cid:durableId="721095192">
    <w:abstractNumId w:val="35"/>
  </w:num>
  <w:num w:numId="27" w16cid:durableId="120266877">
    <w:abstractNumId w:val="13"/>
  </w:num>
  <w:num w:numId="28" w16cid:durableId="1025906152">
    <w:abstractNumId w:val="1"/>
  </w:num>
  <w:num w:numId="29" w16cid:durableId="1779183470">
    <w:abstractNumId w:val="36"/>
  </w:num>
  <w:num w:numId="30" w16cid:durableId="1848864999">
    <w:abstractNumId w:val="10"/>
  </w:num>
  <w:num w:numId="31" w16cid:durableId="332026315">
    <w:abstractNumId w:val="30"/>
  </w:num>
  <w:num w:numId="32" w16cid:durableId="1302809451">
    <w:abstractNumId w:val="20"/>
  </w:num>
  <w:num w:numId="33" w16cid:durableId="1770544340">
    <w:abstractNumId w:val="12"/>
  </w:num>
  <w:num w:numId="34" w16cid:durableId="914242856">
    <w:abstractNumId w:val="37"/>
  </w:num>
  <w:num w:numId="35" w16cid:durableId="2008316308">
    <w:abstractNumId w:val="34"/>
  </w:num>
  <w:num w:numId="36" w16cid:durableId="593439593">
    <w:abstractNumId w:val="18"/>
  </w:num>
  <w:num w:numId="37" w16cid:durableId="2098987363">
    <w:abstractNumId w:val="4"/>
  </w:num>
  <w:num w:numId="38" w16cid:durableId="677848674">
    <w:abstractNumId w:val="17"/>
  </w:num>
  <w:num w:numId="39" w16cid:durableId="632830568">
    <w:abstractNumId w:val="32"/>
  </w:num>
  <w:num w:numId="40" w16cid:durableId="365444726">
    <w:abstractNumId w:val="13"/>
  </w:num>
  <w:num w:numId="41" w16cid:durableId="2018270093">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FBD"/>
    <w:rsid w:val="0000072A"/>
    <w:rsid w:val="00003DFC"/>
    <w:rsid w:val="000051FB"/>
    <w:rsid w:val="000052C6"/>
    <w:rsid w:val="00006E11"/>
    <w:rsid w:val="00006F5F"/>
    <w:rsid w:val="00011710"/>
    <w:rsid w:val="00011855"/>
    <w:rsid w:val="00012D01"/>
    <w:rsid w:val="00012DB2"/>
    <w:rsid w:val="000201A2"/>
    <w:rsid w:val="0002095D"/>
    <w:rsid w:val="00027B24"/>
    <w:rsid w:val="00027E9C"/>
    <w:rsid w:val="00035F09"/>
    <w:rsid w:val="00037239"/>
    <w:rsid w:val="00041CF8"/>
    <w:rsid w:val="00052B06"/>
    <w:rsid w:val="000724D3"/>
    <w:rsid w:val="00073480"/>
    <w:rsid w:val="00074A61"/>
    <w:rsid w:val="00090F55"/>
    <w:rsid w:val="000917D0"/>
    <w:rsid w:val="00096A45"/>
    <w:rsid w:val="000B0795"/>
    <w:rsid w:val="000B3695"/>
    <w:rsid w:val="000B4CB6"/>
    <w:rsid w:val="000C1367"/>
    <w:rsid w:val="000C6970"/>
    <w:rsid w:val="000D496A"/>
    <w:rsid w:val="000D5F0D"/>
    <w:rsid w:val="000D6E4C"/>
    <w:rsid w:val="000E4BB7"/>
    <w:rsid w:val="000E796B"/>
    <w:rsid w:val="000F2453"/>
    <w:rsid w:val="0010740B"/>
    <w:rsid w:val="001140CF"/>
    <w:rsid w:val="001144B4"/>
    <w:rsid w:val="00120E6E"/>
    <w:rsid w:val="00123FAC"/>
    <w:rsid w:val="001242B6"/>
    <w:rsid w:val="001315E1"/>
    <w:rsid w:val="00134E95"/>
    <w:rsid w:val="00141C15"/>
    <w:rsid w:val="00143FE0"/>
    <w:rsid w:val="00152570"/>
    <w:rsid w:val="001644B0"/>
    <w:rsid w:val="00164750"/>
    <w:rsid w:val="001721B1"/>
    <w:rsid w:val="00173159"/>
    <w:rsid w:val="00175315"/>
    <w:rsid w:val="00192716"/>
    <w:rsid w:val="00192E7E"/>
    <w:rsid w:val="001A64EE"/>
    <w:rsid w:val="001B151A"/>
    <w:rsid w:val="001B616B"/>
    <w:rsid w:val="001B789D"/>
    <w:rsid w:val="001C09CA"/>
    <w:rsid w:val="001C6247"/>
    <w:rsid w:val="001D502B"/>
    <w:rsid w:val="001D6E46"/>
    <w:rsid w:val="001E3144"/>
    <w:rsid w:val="001E3ABB"/>
    <w:rsid w:val="001E50CA"/>
    <w:rsid w:val="001E71E3"/>
    <w:rsid w:val="001F2D41"/>
    <w:rsid w:val="001F4E55"/>
    <w:rsid w:val="001F635D"/>
    <w:rsid w:val="00203EC5"/>
    <w:rsid w:val="00204A0A"/>
    <w:rsid w:val="00206DA4"/>
    <w:rsid w:val="00207E25"/>
    <w:rsid w:val="00211D98"/>
    <w:rsid w:val="002152AB"/>
    <w:rsid w:val="0023025F"/>
    <w:rsid w:val="00233929"/>
    <w:rsid w:val="002377AC"/>
    <w:rsid w:val="00245D7A"/>
    <w:rsid w:val="002513B1"/>
    <w:rsid w:val="00251474"/>
    <w:rsid w:val="002536EF"/>
    <w:rsid w:val="00256E74"/>
    <w:rsid w:val="002613F2"/>
    <w:rsid w:val="00270936"/>
    <w:rsid w:val="002800D4"/>
    <w:rsid w:val="00290493"/>
    <w:rsid w:val="00291B07"/>
    <w:rsid w:val="00296560"/>
    <w:rsid w:val="002A359B"/>
    <w:rsid w:val="002B6AED"/>
    <w:rsid w:val="002C0883"/>
    <w:rsid w:val="002C19A0"/>
    <w:rsid w:val="002C19C6"/>
    <w:rsid w:val="002C4B30"/>
    <w:rsid w:val="002E0EBF"/>
    <w:rsid w:val="002E26C3"/>
    <w:rsid w:val="002E4736"/>
    <w:rsid w:val="002F3C9D"/>
    <w:rsid w:val="002F5CE7"/>
    <w:rsid w:val="00302193"/>
    <w:rsid w:val="0030229A"/>
    <w:rsid w:val="0030464F"/>
    <w:rsid w:val="003053C0"/>
    <w:rsid w:val="003153EB"/>
    <w:rsid w:val="00320886"/>
    <w:rsid w:val="00322B5F"/>
    <w:rsid w:val="00326CFF"/>
    <w:rsid w:val="00331067"/>
    <w:rsid w:val="00331F90"/>
    <w:rsid w:val="00335F8B"/>
    <w:rsid w:val="00337C61"/>
    <w:rsid w:val="00337D5B"/>
    <w:rsid w:val="00344602"/>
    <w:rsid w:val="00351812"/>
    <w:rsid w:val="00361115"/>
    <w:rsid w:val="00361DA3"/>
    <w:rsid w:val="00362746"/>
    <w:rsid w:val="003644A8"/>
    <w:rsid w:val="00367E72"/>
    <w:rsid w:val="0037491D"/>
    <w:rsid w:val="003765A9"/>
    <w:rsid w:val="0039340D"/>
    <w:rsid w:val="00397375"/>
    <w:rsid w:val="003A1A08"/>
    <w:rsid w:val="003B0EE8"/>
    <w:rsid w:val="003B17D4"/>
    <w:rsid w:val="003C3425"/>
    <w:rsid w:val="003C4F9F"/>
    <w:rsid w:val="003C76C3"/>
    <w:rsid w:val="003C7854"/>
    <w:rsid w:val="003D258D"/>
    <w:rsid w:val="003D56BE"/>
    <w:rsid w:val="003D588F"/>
    <w:rsid w:val="003E3937"/>
    <w:rsid w:val="003F0364"/>
    <w:rsid w:val="003F03E8"/>
    <w:rsid w:val="003F0FC3"/>
    <w:rsid w:val="003F3902"/>
    <w:rsid w:val="003F71D9"/>
    <w:rsid w:val="003F7942"/>
    <w:rsid w:val="004008E1"/>
    <w:rsid w:val="00402076"/>
    <w:rsid w:val="00402460"/>
    <w:rsid w:val="00416470"/>
    <w:rsid w:val="00427559"/>
    <w:rsid w:val="004331E1"/>
    <w:rsid w:val="004479AF"/>
    <w:rsid w:val="00455226"/>
    <w:rsid w:val="00463B8A"/>
    <w:rsid w:val="00463FDE"/>
    <w:rsid w:val="00470347"/>
    <w:rsid w:val="00482290"/>
    <w:rsid w:val="00491047"/>
    <w:rsid w:val="004912E7"/>
    <w:rsid w:val="00494BB1"/>
    <w:rsid w:val="00496471"/>
    <w:rsid w:val="004A19E0"/>
    <w:rsid w:val="004A2683"/>
    <w:rsid w:val="004A32C0"/>
    <w:rsid w:val="004B4EF3"/>
    <w:rsid w:val="004D1DFF"/>
    <w:rsid w:val="004E249F"/>
    <w:rsid w:val="004E2609"/>
    <w:rsid w:val="004E2FC4"/>
    <w:rsid w:val="004E69F7"/>
    <w:rsid w:val="004F1437"/>
    <w:rsid w:val="004F31D9"/>
    <w:rsid w:val="0051261B"/>
    <w:rsid w:val="00521AB7"/>
    <w:rsid w:val="00521C66"/>
    <w:rsid w:val="0053348F"/>
    <w:rsid w:val="00536356"/>
    <w:rsid w:val="00563816"/>
    <w:rsid w:val="00577FDD"/>
    <w:rsid w:val="0058016B"/>
    <w:rsid w:val="005A3243"/>
    <w:rsid w:val="005A405E"/>
    <w:rsid w:val="005A54ED"/>
    <w:rsid w:val="005D11AD"/>
    <w:rsid w:val="005D165B"/>
    <w:rsid w:val="005D2919"/>
    <w:rsid w:val="005E18B8"/>
    <w:rsid w:val="005E1C08"/>
    <w:rsid w:val="005E511F"/>
    <w:rsid w:val="005F055A"/>
    <w:rsid w:val="005F218B"/>
    <w:rsid w:val="005F3110"/>
    <w:rsid w:val="005F4F52"/>
    <w:rsid w:val="0060281C"/>
    <w:rsid w:val="006068BA"/>
    <w:rsid w:val="00611386"/>
    <w:rsid w:val="00616A9D"/>
    <w:rsid w:val="00621B55"/>
    <w:rsid w:val="00630D40"/>
    <w:rsid w:val="00632E2D"/>
    <w:rsid w:val="00634304"/>
    <w:rsid w:val="0063456A"/>
    <w:rsid w:val="006400CC"/>
    <w:rsid w:val="00641BF4"/>
    <w:rsid w:val="006449BF"/>
    <w:rsid w:val="006501F2"/>
    <w:rsid w:val="0065244C"/>
    <w:rsid w:val="00652497"/>
    <w:rsid w:val="00654C3A"/>
    <w:rsid w:val="00655F56"/>
    <w:rsid w:val="0065693A"/>
    <w:rsid w:val="006574D6"/>
    <w:rsid w:val="00657A73"/>
    <w:rsid w:val="00657A7E"/>
    <w:rsid w:val="006606B0"/>
    <w:rsid w:val="00662A67"/>
    <w:rsid w:val="00662C70"/>
    <w:rsid w:val="00671FBD"/>
    <w:rsid w:val="0068070A"/>
    <w:rsid w:val="006807BB"/>
    <w:rsid w:val="00680881"/>
    <w:rsid w:val="00684728"/>
    <w:rsid w:val="00687511"/>
    <w:rsid w:val="006909ED"/>
    <w:rsid w:val="00691558"/>
    <w:rsid w:val="00691C2A"/>
    <w:rsid w:val="00694263"/>
    <w:rsid w:val="00694B3F"/>
    <w:rsid w:val="006A42E1"/>
    <w:rsid w:val="006A47AD"/>
    <w:rsid w:val="006B0948"/>
    <w:rsid w:val="006B3C9F"/>
    <w:rsid w:val="006B594F"/>
    <w:rsid w:val="006B6090"/>
    <w:rsid w:val="006C04F9"/>
    <w:rsid w:val="006C3ACE"/>
    <w:rsid w:val="006C5D12"/>
    <w:rsid w:val="006C6233"/>
    <w:rsid w:val="006D677B"/>
    <w:rsid w:val="006E1242"/>
    <w:rsid w:val="006E4313"/>
    <w:rsid w:val="006E7308"/>
    <w:rsid w:val="006F47E9"/>
    <w:rsid w:val="0070195A"/>
    <w:rsid w:val="00704249"/>
    <w:rsid w:val="00705A14"/>
    <w:rsid w:val="007103FE"/>
    <w:rsid w:val="00714BBC"/>
    <w:rsid w:val="00714C0C"/>
    <w:rsid w:val="00726ED8"/>
    <w:rsid w:val="007278A2"/>
    <w:rsid w:val="00731449"/>
    <w:rsid w:val="00741B28"/>
    <w:rsid w:val="007441AA"/>
    <w:rsid w:val="00746689"/>
    <w:rsid w:val="00750F69"/>
    <w:rsid w:val="00751F3B"/>
    <w:rsid w:val="00752805"/>
    <w:rsid w:val="00771870"/>
    <w:rsid w:val="007754BE"/>
    <w:rsid w:val="00782FD4"/>
    <w:rsid w:val="00791834"/>
    <w:rsid w:val="007926C5"/>
    <w:rsid w:val="00792774"/>
    <w:rsid w:val="007A077D"/>
    <w:rsid w:val="007A2B0A"/>
    <w:rsid w:val="007A3F95"/>
    <w:rsid w:val="007A4CA7"/>
    <w:rsid w:val="007A6C7E"/>
    <w:rsid w:val="007B145F"/>
    <w:rsid w:val="007B1F99"/>
    <w:rsid w:val="007B5029"/>
    <w:rsid w:val="007C1D28"/>
    <w:rsid w:val="007C31B8"/>
    <w:rsid w:val="007C6EFA"/>
    <w:rsid w:val="007D2EEE"/>
    <w:rsid w:val="007D5819"/>
    <w:rsid w:val="007E3EBB"/>
    <w:rsid w:val="007E4CCA"/>
    <w:rsid w:val="007E4F68"/>
    <w:rsid w:val="007F14C3"/>
    <w:rsid w:val="007F2641"/>
    <w:rsid w:val="007F5CB5"/>
    <w:rsid w:val="007F6BF9"/>
    <w:rsid w:val="00800491"/>
    <w:rsid w:val="00804D23"/>
    <w:rsid w:val="008064F1"/>
    <w:rsid w:val="00814D4E"/>
    <w:rsid w:val="008214D3"/>
    <w:rsid w:val="008239D2"/>
    <w:rsid w:val="00824647"/>
    <w:rsid w:val="00825B9F"/>
    <w:rsid w:val="00832F84"/>
    <w:rsid w:val="00835943"/>
    <w:rsid w:val="00841BFA"/>
    <w:rsid w:val="00843DDD"/>
    <w:rsid w:val="00851914"/>
    <w:rsid w:val="008528BF"/>
    <w:rsid w:val="00854721"/>
    <w:rsid w:val="00857D78"/>
    <w:rsid w:val="00865DE9"/>
    <w:rsid w:val="0087543F"/>
    <w:rsid w:val="008772BC"/>
    <w:rsid w:val="0088772C"/>
    <w:rsid w:val="00890708"/>
    <w:rsid w:val="0089788C"/>
    <w:rsid w:val="008A038C"/>
    <w:rsid w:val="008A28D2"/>
    <w:rsid w:val="008B7CEB"/>
    <w:rsid w:val="008B7CF1"/>
    <w:rsid w:val="008C1256"/>
    <w:rsid w:val="008C758B"/>
    <w:rsid w:val="008D19C7"/>
    <w:rsid w:val="008D329E"/>
    <w:rsid w:val="008D7D40"/>
    <w:rsid w:val="008E1DDE"/>
    <w:rsid w:val="008E78E4"/>
    <w:rsid w:val="008F745F"/>
    <w:rsid w:val="009059E1"/>
    <w:rsid w:val="00915E4C"/>
    <w:rsid w:val="009174CE"/>
    <w:rsid w:val="00926068"/>
    <w:rsid w:val="00927D64"/>
    <w:rsid w:val="00936E2B"/>
    <w:rsid w:val="00941A76"/>
    <w:rsid w:val="00943F65"/>
    <w:rsid w:val="00946750"/>
    <w:rsid w:val="00947AE8"/>
    <w:rsid w:val="00957520"/>
    <w:rsid w:val="00964622"/>
    <w:rsid w:val="009676B7"/>
    <w:rsid w:val="00975959"/>
    <w:rsid w:val="009837AC"/>
    <w:rsid w:val="00990064"/>
    <w:rsid w:val="0099141E"/>
    <w:rsid w:val="0099236B"/>
    <w:rsid w:val="00992AEA"/>
    <w:rsid w:val="009A7B3C"/>
    <w:rsid w:val="009B036E"/>
    <w:rsid w:val="009B1991"/>
    <w:rsid w:val="009B276F"/>
    <w:rsid w:val="009B2847"/>
    <w:rsid w:val="009B6131"/>
    <w:rsid w:val="009C23A3"/>
    <w:rsid w:val="009D72E0"/>
    <w:rsid w:val="009E04CF"/>
    <w:rsid w:val="009E13C9"/>
    <w:rsid w:val="009F3246"/>
    <w:rsid w:val="009F57A2"/>
    <w:rsid w:val="009F6ACF"/>
    <w:rsid w:val="00A0155C"/>
    <w:rsid w:val="00A01974"/>
    <w:rsid w:val="00A02AD1"/>
    <w:rsid w:val="00A04142"/>
    <w:rsid w:val="00A11646"/>
    <w:rsid w:val="00A14685"/>
    <w:rsid w:val="00A14F66"/>
    <w:rsid w:val="00A1512E"/>
    <w:rsid w:val="00A167E5"/>
    <w:rsid w:val="00A245EA"/>
    <w:rsid w:val="00A3018D"/>
    <w:rsid w:val="00A325D7"/>
    <w:rsid w:val="00A42177"/>
    <w:rsid w:val="00A45704"/>
    <w:rsid w:val="00A4635D"/>
    <w:rsid w:val="00A46BD3"/>
    <w:rsid w:val="00A51162"/>
    <w:rsid w:val="00A53709"/>
    <w:rsid w:val="00A539D9"/>
    <w:rsid w:val="00A57871"/>
    <w:rsid w:val="00A64152"/>
    <w:rsid w:val="00A650EB"/>
    <w:rsid w:val="00A90024"/>
    <w:rsid w:val="00A919CD"/>
    <w:rsid w:val="00AA7A3C"/>
    <w:rsid w:val="00AB12F6"/>
    <w:rsid w:val="00AB610E"/>
    <w:rsid w:val="00AD1563"/>
    <w:rsid w:val="00AD23BA"/>
    <w:rsid w:val="00AD52EC"/>
    <w:rsid w:val="00AD7D18"/>
    <w:rsid w:val="00AF100C"/>
    <w:rsid w:val="00AF53C7"/>
    <w:rsid w:val="00AF6EA3"/>
    <w:rsid w:val="00B01175"/>
    <w:rsid w:val="00B10388"/>
    <w:rsid w:val="00B1132B"/>
    <w:rsid w:val="00B1786A"/>
    <w:rsid w:val="00B21C90"/>
    <w:rsid w:val="00B23434"/>
    <w:rsid w:val="00B24E61"/>
    <w:rsid w:val="00B354BD"/>
    <w:rsid w:val="00B4278B"/>
    <w:rsid w:val="00B46F89"/>
    <w:rsid w:val="00B47350"/>
    <w:rsid w:val="00B47A5F"/>
    <w:rsid w:val="00B52188"/>
    <w:rsid w:val="00B63532"/>
    <w:rsid w:val="00B65EC8"/>
    <w:rsid w:val="00B74608"/>
    <w:rsid w:val="00B8151E"/>
    <w:rsid w:val="00B83CA0"/>
    <w:rsid w:val="00B84955"/>
    <w:rsid w:val="00B91C61"/>
    <w:rsid w:val="00B92CDB"/>
    <w:rsid w:val="00B96B9F"/>
    <w:rsid w:val="00B96E2C"/>
    <w:rsid w:val="00BA4471"/>
    <w:rsid w:val="00BC084E"/>
    <w:rsid w:val="00BC20AA"/>
    <w:rsid w:val="00BC6590"/>
    <w:rsid w:val="00BC6711"/>
    <w:rsid w:val="00BD0902"/>
    <w:rsid w:val="00BD35BA"/>
    <w:rsid w:val="00BE51B9"/>
    <w:rsid w:val="00C065BB"/>
    <w:rsid w:val="00C07A35"/>
    <w:rsid w:val="00C1236F"/>
    <w:rsid w:val="00C274AF"/>
    <w:rsid w:val="00C31E1A"/>
    <w:rsid w:val="00C3454C"/>
    <w:rsid w:val="00C356D2"/>
    <w:rsid w:val="00C40BCD"/>
    <w:rsid w:val="00C515EE"/>
    <w:rsid w:val="00C52DF4"/>
    <w:rsid w:val="00C53C24"/>
    <w:rsid w:val="00C6423E"/>
    <w:rsid w:val="00C65143"/>
    <w:rsid w:val="00C755AA"/>
    <w:rsid w:val="00C75853"/>
    <w:rsid w:val="00C76AF2"/>
    <w:rsid w:val="00C77BD3"/>
    <w:rsid w:val="00C809FD"/>
    <w:rsid w:val="00C83FF1"/>
    <w:rsid w:val="00C87F6D"/>
    <w:rsid w:val="00C911AC"/>
    <w:rsid w:val="00C9472F"/>
    <w:rsid w:val="00C95573"/>
    <w:rsid w:val="00CA085E"/>
    <w:rsid w:val="00CA6646"/>
    <w:rsid w:val="00CB49FE"/>
    <w:rsid w:val="00CC19CB"/>
    <w:rsid w:val="00CC43F5"/>
    <w:rsid w:val="00CD2165"/>
    <w:rsid w:val="00CE2A64"/>
    <w:rsid w:val="00CE40A0"/>
    <w:rsid w:val="00CE5AAC"/>
    <w:rsid w:val="00CF0521"/>
    <w:rsid w:val="00CF4C35"/>
    <w:rsid w:val="00D021B1"/>
    <w:rsid w:val="00D066C2"/>
    <w:rsid w:val="00D104F4"/>
    <w:rsid w:val="00D13E78"/>
    <w:rsid w:val="00D1677D"/>
    <w:rsid w:val="00D25AC1"/>
    <w:rsid w:val="00D27B58"/>
    <w:rsid w:val="00D32C74"/>
    <w:rsid w:val="00D41EFF"/>
    <w:rsid w:val="00D4481D"/>
    <w:rsid w:val="00D47679"/>
    <w:rsid w:val="00D52389"/>
    <w:rsid w:val="00D64FBB"/>
    <w:rsid w:val="00D7616C"/>
    <w:rsid w:val="00D867CA"/>
    <w:rsid w:val="00D86B35"/>
    <w:rsid w:val="00D94EB1"/>
    <w:rsid w:val="00D95C42"/>
    <w:rsid w:val="00D972FC"/>
    <w:rsid w:val="00DA1C85"/>
    <w:rsid w:val="00DA6A53"/>
    <w:rsid w:val="00DA6DC8"/>
    <w:rsid w:val="00DB6A90"/>
    <w:rsid w:val="00DC0A3F"/>
    <w:rsid w:val="00DC3AD3"/>
    <w:rsid w:val="00DD0C0E"/>
    <w:rsid w:val="00DD3671"/>
    <w:rsid w:val="00DD7882"/>
    <w:rsid w:val="00DE2687"/>
    <w:rsid w:val="00DE2C32"/>
    <w:rsid w:val="00DE4923"/>
    <w:rsid w:val="00DE57DE"/>
    <w:rsid w:val="00E006E8"/>
    <w:rsid w:val="00E007C2"/>
    <w:rsid w:val="00E00ED0"/>
    <w:rsid w:val="00E05318"/>
    <w:rsid w:val="00E14AF3"/>
    <w:rsid w:val="00E15F7B"/>
    <w:rsid w:val="00E168D5"/>
    <w:rsid w:val="00E27ABE"/>
    <w:rsid w:val="00E32E27"/>
    <w:rsid w:val="00E37833"/>
    <w:rsid w:val="00E42A13"/>
    <w:rsid w:val="00E445C8"/>
    <w:rsid w:val="00E55B7D"/>
    <w:rsid w:val="00E561FF"/>
    <w:rsid w:val="00E57841"/>
    <w:rsid w:val="00E62BC7"/>
    <w:rsid w:val="00E66A2A"/>
    <w:rsid w:val="00E7272F"/>
    <w:rsid w:val="00E739E2"/>
    <w:rsid w:val="00E7716C"/>
    <w:rsid w:val="00E82D66"/>
    <w:rsid w:val="00E83ABD"/>
    <w:rsid w:val="00E84D7C"/>
    <w:rsid w:val="00E87625"/>
    <w:rsid w:val="00E9290C"/>
    <w:rsid w:val="00E92F4E"/>
    <w:rsid w:val="00E96649"/>
    <w:rsid w:val="00EB08DA"/>
    <w:rsid w:val="00EB151B"/>
    <w:rsid w:val="00EB231C"/>
    <w:rsid w:val="00EB5C58"/>
    <w:rsid w:val="00EC10D0"/>
    <w:rsid w:val="00EC2ED2"/>
    <w:rsid w:val="00EE1F2E"/>
    <w:rsid w:val="00EE235E"/>
    <w:rsid w:val="00EF1054"/>
    <w:rsid w:val="00EF1662"/>
    <w:rsid w:val="00EF55EF"/>
    <w:rsid w:val="00EF68B4"/>
    <w:rsid w:val="00F003AE"/>
    <w:rsid w:val="00F07647"/>
    <w:rsid w:val="00F21065"/>
    <w:rsid w:val="00F21F17"/>
    <w:rsid w:val="00F30F37"/>
    <w:rsid w:val="00F36C57"/>
    <w:rsid w:val="00F40AE6"/>
    <w:rsid w:val="00F44E98"/>
    <w:rsid w:val="00F45350"/>
    <w:rsid w:val="00F47665"/>
    <w:rsid w:val="00F51702"/>
    <w:rsid w:val="00F527C8"/>
    <w:rsid w:val="00F52BCE"/>
    <w:rsid w:val="00F55B42"/>
    <w:rsid w:val="00F56450"/>
    <w:rsid w:val="00F63500"/>
    <w:rsid w:val="00F6423E"/>
    <w:rsid w:val="00F66FFD"/>
    <w:rsid w:val="00F67D08"/>
    <w:rsid w:val="00F70198"/>
    <w:rsid w:val="00F76AA9"/>
    <w:rsid w:val="00F76CDE"/>
    <w:rsid w:val="00F801CF"/>
    <w:rsid w:val="00F8342E"/>
    <w:rsid w:val="00F83669"/>
    <w:rsid w:val="00F84486"/>
    <w:rsid w:val="00F86092"/>
    <w:rsid w:val="00F930E8"/>
    <w:rsid w:val="00FA5039"/>
    <w:rsid w:val="00FA7416"/>
    <w:rsid w:val="00FA7815"/>
    <w:rsid w:val="00FB78C2"/>
    <w:rsid w:val="00FC6E7F"/>
    <w:rsid w:val="00FC7076"/>
    <w:rsid w:val="00FD1B24"/>
    <w:rsid w:val="00FE16C5"/>
    <w:rsid w:val="00FE3F67"/>
    <w:rsid w:val="00FE42D1"/>
    <w:rsid w:val="00FF19F5"/>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link w:val="Nadpis4Char"/>
    <w:uiPriority w:val="9"/>
    <w:unhideWhenUsed/>
    <w:qFormat/>
    <w:rsid w:val="007441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4A19E0"/>
    <w:rPr>
      <w:sz w:val="22"/>
      <w:szCs w:val="22"/>
      <w:lang w:eastAsia="en-US"/>
    </w:rPr>
  </w:style>
  <w:style w:type="character" w:customStyle="1" w:styleId="Nadpis4Char">
    <w:name w:val="Nadpis 4 Char"/>
    <w:basedOn w:val="Standardnpsmoodstavce"/>
    <w:link w:val="Nadpis4"/>
    <w:uiPriority w:val="9"/>
    <w:rsid w:val="007441AA"/>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01116">
      <w:bodyDiv w:val="1"/>
      <w:marLeft w:val="0"/>
      <w:marRight w:val="0"/>
      <w:marTop w:val="0"/>
      <w:marBottom w:val="0"/>
      <w:divBdr>
        <w:top w:val="none" w:sz="0" w:space="0" w:color="auto"/>
        <w:left w:val="none" w:sz="0" w:space="0" w:color="auto"/>
        <w:bottom w:val="none" w:sz="0" w:space="0" w:color="auto"/>
        <w:right w:val="none" w:sz="0" w:space="0" w:color="auto"/>
      </w:divBdr>
    </w:div>
    <w:div w:id="446315877">
      <w:bodyDiv w:val="1"/>
      <w:marLeft w:val="0"/>
      <w:marRight w:val="0"/>
      <w:marTop w:val="0"/>
      <w:marBottom w:val="0"/>
      <w:divBdr>
        <w:top w:val="none" w:sz="0" w:space="0" w:color="auto"/>
        <w:left w:val="none" w:sz="0" w:space="0" w:color="auto"/>
        <w:bottom w:val="none" w:sz="0" w:space="0" w:color="auto"/>
        <w:right w:val="none" w:sz="0" w:space="0" w:color="auto"/>
      </w:divBdr>
    </w:div>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734936132">
      <w:bodyDiv w:val="1"/>
      <w:marLeft w:val="0"/>
      <w:marRight w:val="0"/>
      <w:marTop w:val="0"/>
      <w:marBottom w:val="0"/>
      <w:divBdr>
        <w:top w:val="none" w:sz="0" w:space="0" w:color="auto"/>
        <w:left w:val="none" w:sz="0" w:space="0" w:color="auto"/>
        <w:bottom w:val="none" w:sz="0" w:space="0" w:color="auto"/>
        <w:right w:val="none" w:sz="0" w:space="0" w:color="auto"/>
      </w:divBdr>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092244726">
      <w:bodyDiv w:val="1"/>
      <w:marLeft w:val="0"/>
      <w:marRight w:val="0"/>
      <w:marTop w:val="0"/>
      <w:marBottom w:val="0"/>
      <w:divBdr>
        <w:top w:val="none" w:sz="0" w:space="0" w:color="auto"/>
        <w:left w:val="none" w:sz="0" w:space="0" w:color="auto"/>
        <w:bottom w:val="none" w:sz="0" w:space="0" w:color="auto"/>
        <w:right w:val="none" w:sz="0" w:space="0" w:color="auto"/>
      </w:divBdr>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1C34930B1404E81AA082847B59CE4"/>
        <w:category>
          <w:name w:val="Obecné"/>
          <w:gallery w:val="placeholder"/>
        </w:category>
        <w:types>
          <w:type w:val="bbPlcHdr"/>
        </w:types>
        <w:behaviors>
          <w:behavior w:val="content"/>
        </w:behaviors>
        <w:guid w:val="{F347A6A3-95BE-4C30-8C5E-582FBED80957}"/>
      </w:docPartPr>
      <w:docPartBody>
        <w:p w:rsidR="00B15DA6" w:rsidRDefault="002B603D" w:rsidP="002B603D">
          <w:pPr>
            <w:pStyle w:val="B8C1C34930B1404E81AA082847B59CE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03D"/>
    <w:rsid w:val="002B603D"/>
    <w:rsid w:val="00654C3A"/>
    <w:rsid w:val="00741FBB"/>
    <w:rsid w:val="00B15DA6"/>
    <w:rsid w:val="00BE51B9"/>
    <w:rsid w:val="00E14A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603D"/>
  </w:style>
  <w:style w:type="paragraph" w:customStyle="1" w:styleId="B8C1C34930B1404E81AA082847B59CE4">
    <w:name w:val="B8C1C34930B1404E81AA082847B59CE4"/>
    <w:rsid w:val="002B6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6B937-65AB-499C-A632-FC7A6004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5052</Words>
  <Characters>29810</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34793</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Romana Zemanová</cp:lastModifiedBy>
  <cp:revision>3</cp:revision>
  <cp:lastPrinted>2013-12-10T11:52:00Z</cp:lastPrinted>
  <dcterms:created xsi:type="dcterms:W3CDTF">2024-07-31T14:03:00Z</dcterms:created>
  <dcterms:modified xsi:type="dcterms:W3CDTF">2024-07-31T14:03:00Z</dcterms:modified>
</cp:coreProperties>
</file>